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4D" w:rsidRPr="00181B33" w:rsidRDefault="00233E4D" w:rsidP="00DF406A">
      <w:pPr>
        <w:pStyle w:val="a5"/>
        <w:spacing w:before="0" w:beforeAutospacing="0" w:after="0" w:afterAutospacing="0" w:line="276" w:lineRule="auto"/>
        <w:jc w:val="center"/>
        <w:rPr>
          <w:rFonts w:ascii="Times New Roman" w:eastAsia="黑体" w:hAnsi="Times New Roman" w:cs="Times New Roman"/>
          <w:b/>
          <w:sz w:val="30"/>
          <w:szCs w:val="30"/>
        </w:rPr>
      </w:pPr>
      <w:r w:rsidRPr="00181B33">
        <w:rPr>
          <w:rFonts w:ascii="Times New Roman" w:eastAsia="黑体" w:hAnsi="Times New Roman" w:cs="Times New Roman"/>
          <w:b/>
          <w:sz w:val="30"/>
          <w:szCs w:val="30"/>
        </w:rPr>
        <w:t>2017</w:t>
      </w:r>
      <w:r w:rsidRPr="00181B33">
        <w:rPr>
          <w:rFonts w:ascii="Times New Roman" w:eastAsia="黑体" w:hAnsi="黑体" w:cs="Times New Roman"/>
          <w:b/>
          <w:sz w:val="30"/>
          <w:szCs w:val="30"/>
        </w:rPr>
        <w:t>年度</w:t>
      </w:r>
      <w:r w:rsidRPr="00181B33">
        <w:rPr>
          <w:rFonts w:ascii="Times New Roman" w:eastAsia="黑体" w:hAnsi="Times New Roman" w:cs="Times New Roman"/>
          <w:b/>
          <w:sz w:val="30"/>
          <w:szCs w:val="30"/>
        </w:rPr>
        <w:t>“</w:t>
      </w:r>
      <w:r w:rsidRPr="00181B33">
        <w:rPr>
          <w:rFonts w:ascii="Times New Roman" w:eastAsia="黑体" w:hAnsi="黑体" w:cs="Times New Roman"/>
          <w:b/>
          <w:sz w:val="30"/>
          <w:szCs w:val="30"/>
        </w:rPr>
        <w:t>常州社科联三方合作攻关课题</w:t>
      </w:r>
      <w:r w:rsidRPr="00181B33">
        <w:rPr>
          <w:rFonts w:ascii="Times New Roman" w:eastAsia="黑体" w:hAnsi="Times New Roman" w:cs="Times New Roman"/>
          <w:b/>
          <w:sz w:val="30"/>
          <w:szCs w:val="30"/>
        </w:rPr>
        <w:t>”</w:t>
      </w:r>
    </w:p>
    <w:p w:rsidR="00D456B7" w:rsidRPr="00181B33" w:rsidRDefault="00F36D32" w:rsidP="00DF406A">
      <w:pPr>
        <w:pStyle w:val="a5"/>
        <w:spacing w:before="0" w:beforeAutospacing="0" w:after="0" w:afterAutospacing="0" w:line="276" w:lineRule="auto"/>
        <w:jc w:val="center"/>
        <w:rPr>
          <w:rFonts w:ascii="Times New Roman" w:eastAsia="黑体" w:hAnsi="Times New Roman" w:cs="Times New Roman"/>
          <w:b/>
          <w:sz w:val="36"/>
          <w:szCs w:val="36"/>
        </w:rPr>
      </w:pPr>
      <w:r w:rsidRPr="00181B33">
        <w:rPr>
          <w:rFonts w:ascii="Times New Roman" w:eastAsia="黑体" w:hAnsi="Times New Roman" w:cs="Times New Roman"/>
          <w:b/>
          <w:sz w:val="36"/>
          <w:szCs w:val="36"/>
        </w:rPr>
        <w:t>促进全民阅读</w:t>
      </w:r>
      <w:r w:rsidRPr="00181B33">
        <w:rPr>
          <w:rFonts w:ascii="Times New Roman" w:eastAsia="黑体" w:hAnsi="Times New Roman" w:cs="Times New Roman"/>
          <w:b/>
          <w:sz w:val="36"/>
          <w:szCs w:val="36"/>
        </w:rPr>
        <w:t xml:space="preserve"> </w:t>
      </w:r>
      <w:r w:rsidRPr="00181B33">
        <w:rPr>
          <w:rFonts w:ascii="Times New Roman" w:eastAsia="黑体" w:hAnsi="Times New Roman" w:cs="Times New Roman"/>
          <w:b/>
          <w:sz w:val="36"/>
          <w:szCs w:val="36"/>
        </w:rPr>
        <w:t>共建书香</w:t>
      </w:r>
      <w:r w:rsidR="00FE764E" w:rsidRPr="00181B33">
        <w:rPr>
          <w:rFonts w:ascii="Times New Roman" w:eastAsia="黑体" w:hAnsi="Times New Roman" w:cs="Times New Roman"/>
          <w:b/>
          <w:sz w:val="36"/>
          <w:szCs w:val="36"/>
        </w:rPr>
        <w:t>城市</w:t>
      </w:r>
    </w:p>
    <w:p w:rsidR="0083135B" w:rsidRPr="00181B33" w:rsidRDefault="00EA6AC7" w:rsidP="00DF406A">
      <w:pPr>
        <w:pStyle w:val="a5"/>
        <w:spacing w:before="0" w:beforeAutospacing="0" w:after="0" w:afterAutospacing="0" w:line="276" w:lineRule="auto"/>
        <w:jc w:val="center"/>
        <w:rPr>
          <w:rFonts w:ascii="Times New Roman" w:eastAsia="仿宋_GB2312" w:hAnsi="Times New Roman" w:cs="Times New Roman"/>
          <w:sz w:val="30"/>
          <w:szCs w:val="30"/>
        </w:rPr>
      </w:pPr>
      <w:r w:rsidRPr="00181B33">
        <w:rPr>
          <w:rFonts w:ascii="Times New Roman" w:eastAsia="仿宋_GB2312" w:hAnsi="Times New Roman" w:cs="Times New Roman"/>
          <w:sz w:val="30"/>
          <w:szCs w:val="30"/>
        </w:rPr>
        <w:t>邵鹏宇、高军、汪娟、田伟松、程金池、甘霖</w:t>
      </w:r>
    </w:p>
    <w:p w:rsidR="00097C61" w:rsidRPr="00181B33" w:rsidRDefault="00645528"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kern w:val="2"/>
        </w:rPr>
      </w:pPr>
      <w:r w:rsidRPr="00181B33">
        <w:rPr>
          <w:rFonts w:ascii="Times New Roman" w:eastAsiaTheme="minorEastAsia" w:hAnsi="Times New Roman" w:cs="Times New Roman"/>
          <w:kern w:val="2"/>
        </w:rPr>
        <w:t>党的十八大以来，以习近平同志为核心的党中央高度重视全民阅读。</w:t>
      </w:r>
      <w:r w:rsidRPr="00181B33">
        <w:rPr>
          <w:rFonts w:ascii="Times New Roman" w:eastAsiaTheme="minorEastAsia" w:hAnsi="Times New Roman" w:cs="Times New Roman"/>
          <w:kern w:val="2"/>
        </w:rPr>
        <w:t>2012</w:t>
      </w:r>
      <w:r w:rsidRPr="00181B33">
        <w:rPr>
          <w:rFonts w:ascii="Times New Roman" w:eastAsiaTheme="minorEastAsia" w:hAnsi="Times New Roman" w:cs="Times New Roman"/>
          <w:kern w:val="2"/>
        </w:rPr>
        <w:t>年</w:t>
      </w:r>
      <w:r w:rsidRPr="00181B33">
        <w:rPr>
          <w:rFonts w:ascii="Times New Roman" w:eastAsiaTheme="minorEastAsia" w:hAnsi="Times New Roman" w:cs="Times New Roman"/>
          <w:kern w:val="2"/>
        </w:rPr>
        <w:t>11</w:t>
      </w:r>
      <w:r w:rsidRPr="00181B33">
        <w:rPr>
          <w:rFonts w:ascii="Times New Roman" w:eastAsiaTheme="minorEastAsia" w:hAnsi="Times New Roman" w:cs="Times New Roman"/>
          <w:kern w:val="2"/>
        </w:rPr>
        <w:t>月，党的十八大报告提出</w:t>
      </w:r>
      <w:r w:rsidRPr="00181B33">
        <w:rPr>
          <w:rFonts w:ascii="Times New Roman" w:eastAsiaTheme="minorEastAsia" w:hAnsi="Times New Roman" w:cs="Times New Roman"/>
          <w:kern w:val="2"/>
        </w:rPr>
        <w:t>“</w:t>
      </w:r>
      <w:r w:rsidRPr="00181B33">
        <w:rPr>
          <w:rFonts w:ascii="Times New Roman" w:eastAsiaTheme="minorEastAsia" w:hAnsi="Times New Roman" w:cs="Times New Roman"/>
          <w:kern w:val="2"/>
        </w:rPr>
        <w:t>开展全民阅读活动</w:t>
      </w:r>
      <w:r w:rsidRPr="00181B33">
        <w:rPr>
          <w:rFonts w:ascii="Times New Roman" w:eastAsiaTheme="minorEastAsia" w:hAnsi="Times New Roman" w:cs="Times New Roman"/>
          <w:kern w:val="2"/>
        </w:rPr>
        <w:t>”</w:t>
      </w:r>
      <w:r w:rsidRPr="00181B33">
        <w:rPr>
          <w:rFonts w:ascii="Times New Roman" w:eastAsiaTheme="minorEastAsia" w:hAnsi="Times New Roman" w:cs="Times New Roman"/>
          <w:kern w:val="2"/>
        </w:rPr>
        <w:t>。</w:t>
      </w:r>
      <w:r w:rsidRPr="00181B33">
        <w:rPr>
          <w:rFonts w:ascii="Times New Roman" w:eastAsiaTheme="minorEastAsia" w:hAnsi="Times New Roman" w:cs="Times New Roman"/>
          <w:kern w:val="2"/>
        </w:rPr>
        <w:t>2014</w:t>
      </w:r>
      <w:r w:rsidRPr="00181B33">
        <w:rPr>
          <w:rFonts w:ascii="Times New Roman" w:eastAsiaTheme="minorEastAsia" w:hAnsi="Times New Roman" w:cs="Times New Roman"/>
          <w:kern w:val="2"/>
        </w:rPr>
        <w:t>年以来，</w:t>
      </w:r>
      <w:r w:rsidRPr="00181B33">
        <w:rPr>
          <w:rFonts w:ascii="Times New Roman" w:eastAsiaTheme="minorEastAsia" w:hAnsi="Times New Roman" w:cs="Times New Roman"/>
          <w:kern w:val="2"/>
        </w:rPr>
        <w:t>“</w:t>
      </w:r>
      <w:r w:rsidRPr="00181B33">
        <w:rPr>
          <w:rFonts w:ascii="Times New Roman" w:eastAsiaTheme="minorEastAsia" w:hAnsi="Times New Roman" w:cs="Times New Roman"/>
          <w:kern w:val="2"/>
        </w:rPr>
        <w:t>倡导全民阅读</w:t>
      </w:r>
      <w:r w:rsidRPr="00181B33">
        <w:rPr>
          <w:rFonts w:ascii="Times New Roman" w:eastAsiaTheme="minorEastAsia" w:hAnsi="Times New Roman" w:cs="Times New Roman"/>
          <w:kern w:val="2"/>
        </w:rPr>
        <w:t>”</w:t>
      </w:r>
      <w:r w:rsidRPr="00181B33">
        <w:rPr>
          <w:rFonts w:ascii="Times New Roman" w:eastAsiaTheme="minorEastAsia" w:hAnsi="Times New Roman" w:cs="Times New Roman"/>
          <w:kern w:val="2"/>
        </w:rPr>
        <w:t>连续</w:t>
      </w:r>
      <w:r w:rsidRPr="00181B33">
        <w:rPr>
          <w:rFonts w:ascii="Times New Roman" w:eastAsiaTheme="minorEastAsia" w:hAnsi="Times New Roman" w:cs="Times New Roman"/>
          <w:kern w:val="2"/>
        </w:rPr>
        <w:t>3</w:t>
      </w:r>
      <w:r w:rsidRPr="00181B33">
        <w:rPr>
          <w:rFonts w:ascii="Times New Roman" w:eastAsiaTheme="minorEastAsia" w:hAnsi="Times New Roman" w:cs="Times New Roman"/>
          <w:kern w:val="2"/>
        </w:rPr>
        <w:t>年写入国务院</w:t>
      </w:r>
      <w:r w:rsidR="00CE5534" w:rsidRPr="00181B33">
        <w:rPr>
          <w:rFonts w:ascii="Times New Roman" w:eastAsiaTheme="minorEastAsia" w:hAnsi="Times New Roman" w:cs="Times New Roman"/>
          <w:kern w:val="2"/>
        </w:rPr>
        <w:t>党政机关</w:t>
      </w:r>
      <w:r w:rsidRPr="00181B33">
        <w:rPr>
          <w:rFonts w:ascii="Times New Roman" w:eastAsiaTheme="minorEastAsia" w:hAnsi="Times New Roman" w:cs="Times New Roman"/>
          <w:kern w:val="2"/>
        </w:rPr>
        <w:t>工作报告。《中华人民共和国国民经济和社会发展第十三个五年规划纲要》要求</w:t>
      </w:r>
      <w:r w:rsidRPr="00181B33">
        <w:rPr>
          <w:rFonts w:ascii="Times New Roman" w:eastAsiaTheme="minorEastAsia" w:hAnsi="Times New Roman" w:cs="Times New Roman"/>
          <w:kern w:val="2"/>
        </w:rPr>
        <w:t>“</w:t>
      </w:r>
      <w:r w:rsidRPr="00181B33">
        <w:rPr>
          <w:rFonts w:ascii="Times New Roman" w:eastAsiaTheme="minorEastAsia" w:hAnsi="Times New Roman" w:cs="Times New Roman"/>
          <w:kern w:val="2"/>
        </w:rPr>
        <w:t>推动全民阅读</w:t>
      </w:r>
      <w:r w:rsidRPr="00181B33">
        <w:rPr>
          <w:rFonts w:ascii="Times New Roman" w:eastAsiaTheme="minorEastAsia" w:hAnsi="Times New Roman" w:cs="Times New Roman"/>
          <w:kern w:val="2"/>
        </w:rPr>
        <w:t>”</w:t>
      </w:r>
      <w:r w:rsidRPr="00181B33">
        <w:rPr>
          <w:rFonts w:ascii="Times New Roman" w:eastAsiaTheme="minorEastAsia" w:hAnsi="Times New Roman" w:cs="Times New Roman"/>
          <w:kern w:val="2"/>
        </w:rPr>
        <w:t>，并将全民阅读工程列为</w:t>
      </w:r>
      <w:r w:rsidRPr="00181B33">
        <w:rPr>
          <w:rFonts w:ascii="Times New Roman" w:eastAsiaTheme="minorEastAsia" w:hAnsi="Times New Roman" w:cs="Times New Roman"/>
          <w:kern w:val="2"/>
        </w:rPr>
        <w:t>“</w:t>
      </w:r>
      <w:r w:rsidRPr="00181B33">
        <w:rPr>
          <w:rFonts w:ascii="Times New Roman" w:eastAsiaTheme="minorEastAsia" w:hAnsi="Times New Roman" w:cs="Times New Roman"/>
          <w:kern w:val="2"/>
        </w:rPr>
        <w:t>十三五</w:t>
      </w:r>
      <w:r w:rsidRPr="00181B33">
        <w:rPr>
          <w:rFonts w:ascii="Times New Roman" w:eastAsiaTheme="minorEastAsia" w:hAnsi="Times New Roman" w:cs="Times New Roman"/>
          <w:kern w:val="2"/>
        </w:rPr>
        <w:t>”</w:t>
      </w:r>
      <w:r w:rsidRPr="00181B33">
        <w:rPr>
          <w:rFonts w:ascii="Times New Roman" w:eastAsiaTheme="minorEastAsia" w:hAnsi="Times New Roman" w:cs="Times New Roman"/>
          <w:kern w:val="2"/>
        </w:rPr>
        <w:t>时期文化重大工程之一，将全民阅读提升到国家战略高度。在新的历史条件下，深入开展全民阅读对于提高公民的思想道德素质和科学文化素质，培育和践行社会主义核心价值观，传承中华优秀传统文化，满足人民群众日益增长的精神文化需求，都具有重大而深远的意义。</w:t>
      </w:r>
      <w:r w:rsidR="00217E75" w:rsidRPr="00181B33">
        <w:rPr>
          <w:rFonts w:ascii="Times New Roman" w:eastAsiaTheme="minorEastAsia" w:hAnsi="Times New Roman" w:cs="Times New Roman"/>
          <w:kern w:val="2"/>
        </w:rPr>
        <w:t>在刚刚结束的十九大，习近平总书记的报告中对新时代中国特色社会主义文化的建设做出了重要论述，同时也已经为新时代全民阅读工作从扩展到提升指明了实践方向、提供了理论依据。新时代全民阅读工作日益成为现代化建设的重要指标之一，是实现公民素质整体现代化飞跃的基础性国家工程。</w:t>
      </w:r>
    </w:p>
    <w:p w:rsidR="00CE5534" w:rsidRPr="00181B33" w:rsidRDefault="00683800" w:rsidP="00DF406A">
      <w:pPr>
        <w:spacing w:line="276" w:lineRule="auto"/>
        <w:ind w:firstLineChars="200" w:firstLine="602"/>
        <w:rPr>
          <w:rFonts w:ascii="Times New Roman" w:eastAsia="黑体" w:hAnsi="Times New Roman" w:cs="Times New Roman"/>
          <w:b/>
          <w:sz w:val="30"/>
          <w:szCs w:val="30"/>
        </w:rPr>
      </w:pPr>
      <w:r w:rsidRPr="00181B33">
        <w:rPr>
          <w:rFonts w:ascii="Times New Roman" w:eastAsia="黑体" w:hAnsi="Times New Roman" w:cs="Times New Roman"/>
          <w:b/>
          <w:sz w:val="30"/>
          <w:szCs w:val="30"/>
        </w:rPr>
        <w:t>一</w:t>
      </w:r>
      <w:r w:rsidR="001B23F6" w:rsidRPr="00181B33">
        <w:rPr>
          <w:rFonts w:ascii="Times New Roman" w:eastAsia="黑体" w:hAnsi="Times New Roman" w:cs="Times New Roman"/>
          <w:b/>
          <w:sz w:val="30"/>
          <w:szCs w:val="30"/>
        </w:rPr>
        <w:t>、全民阅读的创新成就</w:t>
      </w:r>
    </w:p>
    <w:p w:rsidR="004E033D" w:rsidRPr="00181B33" w:rsidRDefault="00DF5D13"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（一）</w:t>
      </w:r>
      <w:r w:rsidR="001B23F6" w:rsidRPr="00181B33">
        <w:rPr>
          <w:rFonts w:ascii="Times New Roman" w:hAnsi="Times New Roman" w:cs="Times New Roman"/>
          <w:b/>
          <w:sz w:val="24"/>
          <w:szCs w:val="24"/>
        </w:rPr>
        <w:t>全民阅读</w:t>
      </w:r>
      <w:r w:rsidR="00FE764E" w:rsidRPr="00181B33">
        <w:rPr>
          <w:rFonts w:ascii="Times New Roman" w:hAnsi="Times New Roman" w:cs="Times New Roman"/>
          <w:b/>
          <w:sz w:val="24"/>
          <w:szCs w:val="24"/>
        </w:rPr>
        <w:t>持续深入</w:t>
      </w:r>
    </w:p>
    <w:p w:rsidR="00217E75" w:rsidRPr="00181B33" w:rsidRDefault="00217E75"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近年来，常州市委、市</w:t>
      </w:r>
      <w:r w:rsidR="00CE5534" w:rsidRPr="00181B33">
        <w:rPr>
          <w:rFonts w:ascii="Times New Roman" w:hAnsi="Times New Roman" w:cs="Times New Roman"/>
          <w:color w:val="333333"/>
          <w:sz w:val="24"/>
          <w:szCs w:val="24"/>
        </w:rPr>
        <w:t>党政机关</w:t>
      </w:r>
      <w:r w:rsidRPr="00181B33">
        <w:rPr>
          <w:rFonts w:ascii="Times New Roman" w:hAnsi="Times New Roman" w:cs="Times New Roman"/>
          <w:color w:val="333333"/>
          <w:sz w:val="24"/>
          <w:szCs w:val="24"/>
        </w:rPr>
        <w:t>把全民阅读工作作为</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文化现代化</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建设的重要任务，以</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百千万</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工程为抓手，坚持</w:t>
      </w:r>
      <w:r w:rsidR="00CE5534" w:rsidRPr="00181B33">
        <w:rPr>
          <w:rFonts w:ascii="Times New Roman" w:hAnsi="Times New Roman" w:cs="Times New Roman"/>
          <w:color w:val="333333"/>
          <w:sz w:val="24"/>
          <w:szCs w:val="24"/>
        </w:rPr>
        <w:t>党政机关</w:t>
      </w:r>
      <w:r w:rsidRPr="00181B33">
        <w:rPr>
          <w:rFonts w:ascii="Times New Roman" w:hAnsi="Times New Roman" w:cs="Times New Roman"/>
          <w:color w:val="333333"/>
          <w:sz w:val="24"/>
          <w:szCs w:val="24"/>
        </w:rPr>
        <w:t>引导、全民参与、公益普惠、平等便利的原则，扎实推进</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书香常州</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建设，目前已取得阶段性重要成果：据江苏省全民阅读办统计，</w:t>
      </w:r>
      <w:r w:rsidRPr="00181B33">
        <w:rPr>
          <w:rFonts w:ascii="Times New Roman" w:hAnsi="Times New Roman" w:cs="Times New Roman"/>
          <w:color w:val="333333"/>
          <w:sz w:val="24"/>
          <w:szCs w:val="24"/>
        </w:rPr>
        <w:t>2016</w:t>
      </w:r>
      <w:r w:rsidRPr="00181B33">
        <w:rPr>
          <w:rFonts w:ascii="Times New Roman" w:hAnsi="Times New Roman" w:cs="Times New Roman"/>
          <w:color w:val="333333"/>
          <w:sz w:val="24"/>
          <w:szCs w:val="24"/>
        </w:rPr>
        <w:t>年度全市居民综合阅读率达</w:t>
      </w:r>
      <w:r w:rsidRPr="00181B33">
        <w:rPr>
          <w:rFonts w:ascii="Times New Roman" w:hAnsi="Times New Roman" w:cs="Times New Roman"/>
          <w:color w:val="333333"/>
          <w:sz w:val="24"/>
          <w:szCs w:val="24"/>
        </w:rPr>
        <w:t>93.63%</w:t>
      </w:r>
      <w:r w:rsidRPr="00181B33">
        <w:rPr>
          <w:rFonts w:ascii="Times New Roman" w:hAnsi="Times New Roman" w:cs="Times New Roman"/>
          <w:color w:val="333333"/>
          <w:sz w:val="24"/>
          <w:szCs w:val="24"/>
        </w:rPr>
        <w:t>，连续三年位于全省前列，涌现出一批全民阅读的全国、全省先进典型和个人。</w:t>
      </w:r>
    </w:p>
    <w:p w:rsidR="00EA0DE0" w:rsidRPr="00181B33" w:rsidRDefault="00217E75" w:rsidP="00DF406A">
      <w:pPr>
        <w:spacing w:line="276" w:lineRule="auto"/>
        <w:ind w:firstLineChars="200" w:firstLine="480"/>
        <w:rPr>
          <w:rFonts w:ascii="Times New Roman" w:hAnsi="Times New Roman" w:cs="Times New Roman"/>
          <w:color w:val="333333"/>
          <w:sz w:val="24"/>
          <w:szCs w:val="24"/>
          <w:shd w:val="clear" w:color="auto" w:fill="FFFFFF"/>
        </w:rPr>
      </w:pPr>
      <w:r w:rsidRPr="00181B33">
        <w:rPr>
          <w:rFonts w:ascii="Times New Roman" w:hAnsi="Times New Roman" w:cs="Times New Roman"/>
          <w:color w:val="333333"/>
          <w:sz w:val="24"/>
          <w:szCs w:val="24"/>
          <w:shd w:val="clear" w:color="auto" w:fill="FFFFFF"/>
        </w:rPr>
        <w:t>2015</w:t>
      </w:r>
      <w:r w:rsidRPr="00181B33">
        <w:rPr>
          <w:rFonts w:ascii="Times New Roman" w:hAnsi="Times New Roman" w:cs="Times New Roman"/>
          <w:color w:val="333333"/>
          <w:sz w:val="24"/>
          <w:szCs w:val="24"/>
          <w:shd w:val="clear" w:color="auto" w:fill="FFFFFF"/>
        </w:rPr>
        <w:t>年起，市委宣传部以</w:t>
      </w:r>
      <w:r w:rsidRPr="00181B33">
        <w:rPr>
          <w:rFonts w:ascii="Times New Roman" w:hAnsi="Times New Roman" w:cs="Times New Roman"/>
          <w:color w:val="333333"/>
          <w:sz w:val="24"/>
          <w:szCs w:val="24"/>
          <w:shd w:val="clear" w:color="auto" w:fill="FFFFFF"/>
        </w:rPr>
        <w:t>“</w:t>
      </w:r>
      <w:r w:rsidRPr="00181B33">
        <w:rPr>
          <w:rFonts w:ascii="Times New Roman" w:hAnsi="Times New Roman" w:cs="Times New Roman"/>
          <w:color w:val="333333"/>
          <w:sz w:val="24"/>
          <w:szCs w:val="24"/>
          <w:shd w:val="clear" w:color="auto" w:fill="FFFFFF"/>
        </w:rPr>
        <w:t>书香常州</w:t>
      </w:r>
      <w:r w:rsidRPr="00181B33">
        <w:rPr>
          <w:rFonts w:ascii="Times New Roman" w:hAnsi="Times New Roman" w:cs="Times New Roman"/>
          <w:color w:val="333333"/>
          <w:sz w:val="24"/>
          <w:szCs w:val="24"/>
          <w:shd w:val="clear" w:color="auto" w:fill="FFFFFF"/>
        </w:rPr>
        <w:t>·</w:t>
      </w:r>
      <w:r w:rsidRPr="00181B33">
        <w:rPr>
          <w:rFonts w:ascii="Times New Roman" w:hAnsi="Times New Roman" w:cs="Times New Roman"/>
          <w:color w:val="333333"/>
          <w:sz w:val="24"/>
          <w:szCs w:val="24"/>
          <w:shd w:val="clear" w:color="auto" w:fill="FFFFFF"/>
        </w:rPr>
        <w:t>悦读</w:t>
      </w:r>
      <w:r w:rsidRPr="00181B33">
        <w:rPr>
          <w:rFonts w:ascii="Times New Roman" w:hAnsi="Times New Roman" w:cs="Times New Roman"/>
          <w:color w:val="333333"/>
          <w:sz w:val="24"/>
          <w:szCs w:val="24"/>
          <w:shd w:val="clear" w:color="auto" w:fill="FFFFFF"/>
        </w:rPr>
        <w:t>200”</w:t>
      </w:r>
      <w:r w:rsidRPr="00181B33">
        <w:rPr>
          <w:rFonts w:ascii="Times New Roman" w:hAnsi="Times New Roman" w:cs="Times New Roman"/>
          <w:color w:val="333333"/>
          <w:sz w:val="24"/>
          <w:szCs w:val="24"/>
          <w:shd w:val="clear" w:color="auto" w:fill="FFFFFF"/>
        </w:rPr>
        <w:t>为抓手，以</w:t>
      </w:r>
      <w:r w:rsidRPr="00181B33">
        <w:rPr>
          <w:rFonts w:ascii="Times New Roman" w:hAnsi="Times New Roman" w:cs="Times New Roman"/>
          <w:color w:val="333333"/>
          <w:sz w:val="24"/>
          <w:szCs w:val="24"/>
          <w:shd w:val="clear" w:color="auto" w:fill="FFFFFF"/>
        </w:rPr>
        <w:t>“</w:t>
      </w:r>
      <w:r w:rsidRPr="00181B33">
        <w:rPr>
          <w:rFonts w:ascii="Times New Roman" w:hAnsi="Times New Roman" w:cs="Times New Roman"/>
          <w:color w:val="333333"/>
          <w:sz w:val="24"/>
          <w:szCs w:val="24"/>
          <w:shd w:val="clear" w:color="auto" w:fill="FFFFFF"/>
        </w:rPr>
        <w:t>最美读书点</w:t>
      </w:r>
      <w:r w:rsidRPr="00181B33">
        <w:rPr>
          <w:rFonts w:ascii="Times New Roman" w:hAnsi="Times New Roman" w:cs="Times New Roman"/>
          <w:color w:val="333333"/>
          <w:sz w:val="24"/>
          <w:szCs w:val="24"/>
          <w:shd w:val="clear" w:color="auto" w:fill="FFFFFF"/>
        </w:rPr>
        <w:t>”</w:t>
      </w:r>
      <w:r w:rsidRPr="00181B33">
        <w:rPr>
          <w:rFonts w:ascii="Times New Roman" w:hAnsi="Times New Roman" w:cs="Times New Roman"/>
          <w:color w:val="333333"/>
          <w:sz w:val="24"/>
          <w:szCs w:val="24"/>
          <w:shd w:val="clear" w:color="auto" w:fill="FFFFFF"/>
        </w:rPr>
        <w:t>和</w:t>
      </w:r>
      <w:r w:rsidRPr="00181B33">
        <w:rPr>
          <w:rFonts w:ascii="Times New Roman" w:hAnsi="Times New Roman" w:cs="Times New Roman"/>
          <w:color w:val="333333"/>
          <w:sz w:val="24"/>
          <w:szCs w:val="24"/>
          <w:shd w:val="clear" w:color="auto" w:fill="FFFFFF"/>
        </w:rPr>
        <w:t>“</w:t>
      </w:r>
      <w:r w:rsidRPr="00181B33">
        <w:rPr>
          <w:rFonts w:ascii="Times New Roman" w:hAnsi="Times New Roman" w:cs="Times New Roman"/>
          <w:color w:val="333333"/>
          <w:sz w:val="24"/>
          <w:szCs w:val="24"/>
          <w:shd w:val="clear" w:color="auto" w:fill="FFFFFF"/>
        </w:rPr>
        <w:t>年度好活动</w:t>
      </w:r>
      <w:r w:rsidRPr="00181B33">
        <w:rPr>
          <w:rFonts w:ascii="Times New Roman" w:hAnsi="Times New Roman" w:cs="Times New Roman"/>
          <w:color w:val="333333"/>
          <w:sz w:val="24"/>
          <w:szCs w:val="24"/>
          <w:shd w:val="clear" w:color="auto" w:fill="FFFFFF"/>
        </w:rPr>
        <w:t>”</w:t>
      </w:r>
      <w:r w:rsidRPr="00181B33">
        <w:rPr>
          <w:rFonts w:ascii="Times New Roman" w:hAnsi="Times New Roman" w:cs="Times New Roman"/>
          <w:color w:val="333333"/>
          <w:sz w:val="24"/>
          <w:szCs w:val="24"/>
          <w:shd w:val="clear" w:color="auto" w:fill="FFFFFF"/>
        </w:rPr>
        <w:t>评选为双翼，在全市建立起了一万个群</w:t>
      </w:r>
      <w:r w:rsidR="003D40C7" w:rsidRPr="00181B33">
        <w:rPr>
          <w:rFonts w:ascii="Times New Roman" w:hAnsi="Times New Roman" w:cs="Times New Roman"/>
          <w:color w:val="333333"/>
          <w:sz w:val="24"/>
          <w:szCs w:val="24"/>
          <w:shd w:val="clear" w:color="auto" w:fill="FFFFFF"/>
        </w:rPr>
        <w:t>众读书点。社区、职工书屋、银行、洗车行等处均放置书架，方便群众免费取阅。</w:t>
      </w:r>
      <w:r w:rsidRPr="00181B33">
        <w:rPr>
          <w:rFonts w:ascii="Times New Roman" w:hAnsi="Times New Roman" w:cs="Times New Roman"/>
          <w:color w:val="333333"/>
          <w:sz w:val="24"/>
          <w:szCs w:val="24"/>
          <w:shd w:val="clear" w:color="auto" w:fill="FFFFFF"/>
        </w:rPr>
        <w:t>阅读公共基础设施</w:t>
      </w:r>
      <w:r w:rsidR="003D40C7" w:rsidRPr="00181B33">
        <w:rPr>
          <w:rFonts w:ascii="Times New Roman" w:hAnsi="Times New Roman" w:cs="Times New Roman"/>
          <w:color w:val="333333"/>
          <w:sz w:val="24"/>
          <w:szCs w:val="24"/>
          <w:shd w:val="clear" w:color="auto" w:fill="FFFFFF"/>
        </w:rPr>
        <w:t>建设</w:t>
      </w:r>
      <w:r w:rsidRPr="00181B33">
        <w:rPr>
          <w:rFonts w:ascii="Times New Roman" w:hAnsi="Times New Roman" w:cs="Times New Roman"/>
          <w:color w:val="333333"/>
          <w:sz w:val="24"/>
          <w:szCs w:val="24"/>
          <w:shd w:val="clear" w:color="auto" w:fill="FFFFFF"/>
        </w:rPr>
        <w:t>与企业文化建设相结合</w:t>
      </w:r>
      <w:r w:rsidR="003D40C7" w:rsidRPr="00181B33">
        <w:rPr>
          <w:rFonts w:ascii="Times New Roman" w:hAnsi="Times New Roman" w:cs="Times New Roman"/>
          <w:color w:val="333333"/>
          <w:sz w:val="24"/>
          <w:szCs w:val="24"/>
          <w:shd w:val="clear" w:color="auto" w:fill="FFFFFF"/>
        </w:rPr>
        <w:t>，</w:t>
      </w:r>
      <w:r w:rsidRPr="00181B33">
        <w:rPr>
          <w:rFonts w:ascii="Times New Roman" w:hAnsi="Times New Roman" w:cs="Times New Roman"/>
          <w:color w:val="333333"/>
          <w:sz w:val="24"/>
          <w:szCs w:val="24"/>
          <w:shd w:val="clear" w:color="auto" w:fill="FFFFFF"/>
        </w:rPr>
        <w:t>引入</w:t>
      </w:r>
      <w:r w:rsidRPr="00181B33">
        <w:rPr>
          <w:rFonts w:ascii="Times New Roman" w:hAnsi="Times New Roman" w:cs="Times New Roman"/>
          <w:color w:val="333333"/>
          <w:sz w:val="24"/>
          <w:szCs w:val="24"/>
          <w:shd w:val="clear" w:color="auto" w:fill="FFFFFF"/>
        </w:rPr>
        <w:t>“</w:t>
      </w:r>
      <w:r w:rsidRPr="00181B33">
        <w:rPr>
          <w:rFonts w:ascii="Times New Roman" w:hAnsi="Times New Roman" w:cs="Times New Roman"/>
          <w:color w:val="333333"/>
          <w:sz w:val="24"/>
          <w:szCs w:val="24"/>
          <w:shd w:val="clear" w:color="auto" w:fill="FFFFFF"/>
        </w:rPr>
        <w:t>三益书屋</w:t>
      </w:r>
      <w:r w:rsidRPr="00181B33">
        <w:rPr>
          <w:rFonts w:ascii="Times New Roman" w:hAnsi="Times New Roman" w:cs="Times New Roman"/>
          <w:color w:val="333333"/>
          <w:sz w:val="24"/>
          <w:szCs w:val="24"/>
          <w:shd w:val="clear" w:color="auto" w:fill="FFFFFF"/>
        </w:rPr>
        <w:t>”</w:t>
      </w:r>
      <w:r w:rsidRPr="00181B33">
        <w:rPr>
          <w:rFonts w:ascii="Times New Roman" w:hAnsi="Times New Roman" w:cs="Times New Roman"/>
          <w:color w:val="333333"/>
          <w:sz w:val="24"/>
          <w:szCs w:val="24"/>
          <w:shd w:val="clear" w:color="auto" w:fill="FFFFFF"/>
        </w:rPr>
        <w:t>等民间公益资本，与社区文化建设相结合</w:t>
      </w:r>
      <w:r w:rsidR="00563840" w:rsidRPr="00181B33">
        <w:rPr>
          <w:rFonts w:ascii="Times New Roman" w:hAnsi="Times New Roman" w:cs="Times New Roman"/>
          <w:color w:val="333333"/>
          <w:sz w:val="24"/>
          <w:szCs w:val="24"/>
          <w:shd w:val="clear" w:color="auto" w:fill="FFFFFF"/>
        </w:rPr>
        <w:t>，</w:t>
      </w:r>
      <w:r w:rsidRPr="00181B33">
        <w:rPr>
          <w:rFonts w:ascii="Times New Roman" w:hAnsi="Times New Roman" w:cs="Times New Roman"/>
          <w:color w:val="333333"/>
          <w:sz w:val="24"/>
          <w:szCs w:val="24"/>
          <w:shd w:val="clear" w:color="auto" w:fill="FFFFFF"/>
        </w:rPr>
        <w:t>培养专业的阅读志愿者</w:t>
      </w:r>
      <w:r w:rsidR="00563840" w:rsidRPr="00181B33">
        <w:rPr>
          <w:rFonts w:ascii="Times New Roman" w:hAnsi="Times New Roman" w:cs="Times New Roman"/>
          <w:color w:val="333333"/>
          <w:sz w:val="24"/>
          <w:szCs w:val="24"/>
          <w:shd w:val="clear" w:color="auto" w:fill="FFFFFF"/>
        </w:rPr>
        <w:t>。通过一系列努力，</w:t>
      </w:r>
      <w:r w:rsidRPr="00181B33">
        <w:rPr>
          <w:rFonts w:ascii="Times New Roman" w:hAnsi="Times New Roman" w:cs="Times New Roman"/>
          <w:color w:val="333333"/>
          <w:sz w:val="24"/>
          <w:szCs w:val="24"/>
          <w:shd w:val="clear" w:color="auto" w:fill="FFFFFF"/>
        </w:rPr>
        <w:t>使阅读资源和分配的不平衡、不充分</w:t>
      </w:r>
      <w:r w:rsidR="00EA0DE0" w:rsidRPr="00181B33">
        <w:rPr>
          <w:rFonts w:ascii="Times New Roman" w:hAnsi="Times New Roman" w:cs="Times New Roman"/>
          <w:color w:val="333333"/>
          <w:sz w:val="24"/>
          <w:szCs w:val="24"/>
          <w:shd w:val="clear" w:color="auto" w:fill="FFFFFF"/>
        </w:rPr>
        <w:t>的</w:t>
      </w:r>
      <w:r w:rsidRPr="00181B33">
        <w:rPr>
          <w:rFonts w:ascii="Times New Roman" w:hAnsi="Times New Roman" w:cs="Times New Roman"/>
          <w:color w:val="333333"/>
          <w:sz w:val="24"/>
          <w:szCs w:val="24"/>
          <w:shd w:val="clear" w:color="auto" w:fill="FFFFFF"/>
        </w:rPr>
        <w:t>现象</w:t>
      </w:r>
      <w:r w:rsidR="00EA0DE0" w:rsidRPr="00181B33">
        <w:rPr>
          <w:rFonts w:ascii="Times New Roman" w:hAnsi="Times New Roman" w:cs="Times New Roman"/>
          <w:color w:val="333333"/>
          <w:sz w:val="24"/>
          <w:szCs w:val="24"/>
          <w:shd w:val="clear" w:color="auto" w:fill="FFFFFF"/>
        </w:rPr>
        <w:t>明显得以</w:t>
      </w:r>
      <w:r w:rsidRPr="00181B33">
        <w:rPr>
          <w:rFonts w:ascii="Times New Roman" w:hAnsi="Times New Roman" w:cs="Times New Roman"/>
          <w:color w:val="333333"/>
          <w:sz w:val="24"/>
          <w:szCs w:val="24"/>
          <w:shd w:val="clear" w:color="auto" w:fill="FFFFFF"/>
        </w:rPr>
        <w:t>改善。</w:t>
      </w:r>
    </w:p>
    <w:p w:rsidR="004E033D" w:rsidRPr="00181B33" w:rsidRDefault="00EA0DE0" w:rsidP="00DF406A">
      <w:pPr>
        <w:spacing w:line="276" w:lineRule="auto"/>
        <w:ind w:firstLineChars="200" w:firstLine="480"/>
        <w:rPr>
          <w:rFonts w:ascii="Times New Roman" w:hAnsi="Times New Roman" w:cs="Times New Roman"/>
          <w:color w:val="333333"/>
          <w:sz w:val="24"/>
          <w:szCs w:val="24"/>
          <w:shd w:val="clear" w:color="auto" w:fill="FFFFFF"/>
        </w:rPr>
      </w:pPr>
      <w:r w:rsidRPr="00181B33">
        <w:rPr>
          <w:rFonts w:ascii="Times New Roman" w:hAnsi="Times New Roman" w:cs="Times New Roman"/>
          <w:color w:val="333333"/>
          <w:sz w:val="24"/>
          <w:szCs w:val="24"/>
          <w:shd w:val="clear" w:color="auto" w:fill="FFFFFF"/>
        </w:rPr>
        <w:t>常州还充分</w:t>
      </w:r>
      <w:r w:rsidR="00217E75" w:rsidRPr="00181B33">
        <w:rPr>
          <w:rFonts w:ascii="Times New Roman" w:hAnsi="Times New Roman" w:cs="Times New Roman"/>
          <w:color w:val="333333"/>
          <w:sz w:val="24"/>
          <w:szCs w:val="24"/>
          <w:shd w:val="clear" w:color="auto" w:fill="FFFFFF"/>
        </w:rPr>
        <w:t>发挥</w:t>
      </w:r>
      <w:r w:rsidRPr="00181B33">
        <w:rPr>
          <w:rFonts w:ascii="Times New Roman" w:hAnsi="Times New Roman" w:cs="Times New Roman"/>
          <w:color w:val="333333"/>
          <w:sz w:val="24"/>
          <w:szCs w:val="24"/>
          <w:shd w:val="clear" w:color="auto" w:fill="FFFFFF"/>
        </w:rPr>
        <w:t>了</w:t>
      </w:r>
      <w:r w:rsidR="00217E75" w:rsidRPr="00181B33">
        <w:rPr>
          <w:rFonts w:ascii="Times New Roman" w:hAnsi="Times New Roman" w:cs="Times New Roman"/>
          <w:color w:val="333333"/>
          <w:sz w:val="24"/>
          <w:szCs w:val="24"/>
          <w:shd w:val="clear" w:color="auto" w:fill="FFFFFF"/>
        </w:rPr>
        <w:t>社会各行业的</w:t>
      </w:r>
      <w:r w:rsidR="00217E75" w:rsidRPr="00181B33">
        <w:rPr>
          <w:rFonts w:ascii="Times New Roman" w:hAnsi="Times New Roman" w:cs="Times New Roman"/>
          <w:color w:val="333333"/>
          <w:sz w:val="24"/>
          <w:szCs w:val="24"/>
          <w:shd w:val="clear" w:color="auto" w:fill="FFFFFF"/>
        </w:rPr>
        <w:t>“</w:t>
      </w:r>
      <w:r w:rsidR="00217E75" w:rsidRPr="00181B33">
        <w:rPr>
          <w:rFonts w:ascii="Times New Roman" w:hAnsi="Times New Roman" w:cs="Times New Roman"/>
          <w:color w:val="333333"/>
          <w:sz w:val="24"/>
          <w:szCs w:val="24"/>
          <w:shd w:val="clear" w:color="auto" w:fill="FFFFFF"/>
        </w:rPr>
        <w:t>领读者</w:t>
      </w:r>
      <w:r w:rsidR="00217E75" w:rsidRPr="00181B33">
        <w:rPr>
          <w:rFonts w:ascii="Times New Roman" w:hAnsi="Times New Roman" w:cs="Times New Roman"/>
          <w:color w:val="333333"/>
          <w:sz w:val="24"/>
          <w:szCs w:val="24"/>
          <w:shd w:val="clear" w:color="auto" w:fill="FFFFFF"/>
        </w:rPr>
        <w:t>”</w:t>
      </w:r>
      <w:r w:rsidR="00217E75" w:rsidRPr="00181B33">
        <w:rPr>
          <w:rFonts w:ascii="Times New Roman" w:hAnsi="Times New Roman" w:cs="Times New Roman"/>
          <w:color w:val="333333"/>
          <w:sz w:val="24"/>
          <w:szCs w:val="24"/>
          <w:shd w:val="clear" w:color="auto" w:fill="FFFFFF"/>
        </w:rPr>
        <w:t>效应，如火爆的</w:t>
      </w:r>
      <w:r w:rsidR="00217E75" w:rsidRPr="00181B33">
        <w:rPr>
          <w:rFonts w:ascii="Times New Roman" w:hAnsi="Times New Roman" w:cs="Times New Roman"/>
          <w:color w:val="333333"/>
          <w:sz w:val="24"/>
          <w:szCs w:val="24"/>
          <w:shd w:val="clear" w:color="auto" w:fill="FFFFFF"/>
        </w:rPr>
        <w:t>“</w:t>
      </w:r>
      <w:r w:rsidR="00217E75" w:rsidRPr="00181B33">
        <w:rPr>
          <w:rFonts w:ascii="Times New Roman" w:hAnsi="Times New Roman" w:cs="Times New Roman"/>
          <w:color w:val="333333"/>
          <w:sz w:val="24"/>
          <w:szCs w:val="24"/>
          <w:shd w:val="clear" w:color="auto" w:fill="FFFFFF"/>
        </w:rPr>
        <w:t>真人图书馆</w:t>
      </w:r>
      <w:r w:rsidR="00217E75" w:rsidRPr="00181B33">
        <w:rPr>
          <w:rFonts w:ascii="Times New Roman" w:hAnsi="Times New Roman" w:cs="Times New Roman"/>
          <w:color w:val="333333"/>
          <w:sz w:val="24"/>
          <w:szCs w:val="24"/>
          <w:shd w:val="clear" w:color="auto" w:fill="FFFFFF"/>
        </w:rPr>
        <w:t>”</w:t>
      </w:r>
      <w:r w:rsidR="00217E75" w:rsidRPr="00181B33">
        <w:rPr>
          <w:rFonts w:ascii="Times New Roman" w:hAnsi="Times New Roman" w:cs="Times New Roman"/>
          <w:color w:val="333333"/>
          <w:sz w:val="24"/>
          <w:szCs w:val="24"/>
          <w:shd w:val="clear" w:color="auto" w:fill="FFFFFF"/>
        </w:rPr>
        <w:t>活动，引导实体书店良性循环；重视亲子阅读的基础性作用，如绘本剧大赛、红西幼儿园绘本阅读课程改革等；坚持阅读的价值导向，如</w:t>
      </w:r>
      <w:r w:rsidR="00217E75" w:rsidRPr="00181B33">
        <w:rPr>
          <w:rFonts w:ascii="Times New Roman" w:hAnsi="Times New Roman" w:cs="Times New Roman"/>
          <w:color w:val="333333"/>
          <w:sz w:val="24"/>
          <w:szCs w:val="24"/>
          <w:shd w:val="clear" w:color="auto" w:fill="FFFFFF"/>
        </w:rPr>
        <w:t>“</w:t>
      </w:r>
      <w:r w:rsidR="00217E75" w:rsidRPr="00181B33">
        <w:rPr>
          <w:rFonts w:ascii="Times New Roman" w:hAnsi="Times New Roman" w:cs="Times New Roman"/>
          <w:color w:val="333333"/>
          <w:sz w:val="24"/>
          <w:szCs w:val="24"/>
          <w:shd w:val="clear" w:color="auto" w:fill="FFFFFF"/>
        </w:rPr>
        <w:t>最美读书点</w:t>
      </w:r>
      <w:r w:rsidR="00217E75" w:rsidRPr="00181B33">
        <w:rPr>
          <w:rFonts w:ascii="Times New Roman" w:hAnsi="Times New Roman" w:cs="Times New Roman"/>
          <w:color w:val="333333"/>
          <w:sz w:val="24"/>
          <w:szCs w:val="24"/>
          <w:shd w:val="clear" w:color="auto" w:fill="FFFFFF"/>
        </w:rPr>
        <w:t>”</w:t>
      </w:r>
      <w:r w:rsidR="00217E75" w:rsidRPr="00181B33">
        <w:rPr>
          <w:rFonts w:ascii="Times New Roman" w:hAnsi="Times New Roman" w:cs="Times New Roman"/>
          <w:color w:val="333333"/>
          <w:sz w:val="24"/>
          <w:szCs w:val="24"/>
          <w:shd w:val="clear" w:color="auto" w:fill="FFFFFF"/>
        </w:rPr>
        <w:t>中</w:t>
      </w:r>
      <w:r w:rsidR="00217E75" w:rsidRPr="00181B33">
        <w:rPr>
          <w:rFonts w:ascii="Times New Roman" w:hAnsi="Times New Roman" w:cs="Times New Roman"/>
          <w:color w:val="333333"/>
          <w:sz w:val="24"/>
          <w:szCs w:val="24"/>
          <w:shd w:val="clear" w:color="auto" w:fill="FFFFFF"/>
        </w:rPr>
        <w:t>“</w:t>
      </w:r>
      <w:r w:rsidR="00217E75" w:rsidRPr="00181B33">
        <w:rPr>
          <w:rFonts w:ascii="Times New Roman" w:hAnsi="Times New Roman" w:cs="Times New Roman"/>
          <w:color w:val="333333"/>
          <w:sz w:val="24"/>
          <w:szCs w:val="24"/>
          <w:shd w:val="clear" w:color="auto" w:fill="FFFFFF"/>
        </w:rPr>
        <w:t>红色书柜</w:t>
      </w:r>
      <w:r w:rsidR="00217E75" w:rsidRPr="00181B33">
        <w:rPr>
          <w:rFonts w:ascii="Times New Roman" w:hAnsi="Times New Roman" w:cs="Times New Roman"/>
          <w:color w:val="333333"/>
          <w:sz w:val="24"/>
          <w:szCs w:val="24"/>
          <w:shd w:val="clear" w:color="auto" w:fill="FFFFFF"/>
        </w:rPr>
        <w:t>”</w:t>
      </w:r>
      <w:r w:rsidR="00217E75" w:rsidRPr="00181B33">
        <w:rPr>
          <w:rFonts w:ascii="Times New Roman" w:hAnsi="Times New Roman" w:cs="Times New Roman"/>
          <w:color w:val="333333"/>
          <w:sz w:val="24"/>
          <w:szCs w:val="24"/>
          <w:shd w:val="clear" w:color="auto" w:fill="FFFFFF"/>
        </w:rPr>
        <w:t>的设置。全民阅读可持续发展的关键在于对参与各方都受益：广大读者得到精神满足愿意买单消费，相关企业获得利润持续加强投入力度，</w:t>
      </w:r>
      <w:r w:rsidR="00CE5534" w:rsidRPr="00181B33">
        <w:rPr>
          <w:rFonts w:ascii="Times New Roman" w:hAnsi="Times New Roman" w:cs="Times New Roman"/>
          <w:color w:val="333333"/>
          <w:sz w:val="24"/>
          <w:szCs w:val="24"/>
          <w:shd w:val="clear" w:color="auto" w:fill="FFFFFF"/>
        </w:rPr>
        <w:t>党政机关</w:t>
      </w:r>
      <w:r w:rsidR="00217E75" w:rsidRPr="00181B33">
        <w:rPr>
          <w:rFonts w:ascii="Times New Roman" w:hAnsi="Times New Roman" w:cs="Times New Roman"/>
          <w:color w:val="333333"/>
          <w:sz w:val="24"/>
          <w:szCs w:val="24"/>
          <w:shd w:val="clear" w:color="auto" w:fill="FFFFFF"/>
        </w:rPr>
        <w:t>得到阅读市场辅助后扩展活动推广面，以小撬大，在全社会动员一切可以动员的力量，这就是全社会共同创建的</w:t>
      </w:r>
      <w:r w:rsidRPr="00181B33">
        <w:rPr>
          <w:rFonts w:ascii="Times New Roman" w:hAnsi="Times New Roman" w:cs="Times New Roman"/>
          <w:color w:val="333333"/>
          <w:sz w:val="24"/>
          <w:szCs w:val="24"/>
          <w:shd w:val="clear" w:color="auto" w:fill="FFFFFF"/>
        </w:rPr>
        <w:t>“</w:t>
      </w:r>
      <w:r w:rsidR="00217E75" w:rsidRPr="00181B33">
        <w:rPr>
          <w:rFonts w:ascii="Times New Roman" w:hAnsi="Times New Roman" w:cs="Times New Roman"/>
          <w:color w:val="333333"/>
          <w:sz w:val="24"/>
          <w:szCs w:val="24"/>
          <w:shd w:val="clear" w:color="auto" w:fill="FFFFFF"/>
        </w:rPr>
        <w:t>书香常州</w:t>
      </w:r>
      <w:r w:rsidRPr="00181B33">
        <w:rPr>
          <w:rFonts w:ascii="Times New Roman" w:hAnsi="Times New Roman" w:cs="Times New Roman"/>
          <w:color w:val="333333"/>
          <w:sz w:val="24"/>
          <w:szCs w:val="24"/>
          <w:shd w:val="clear" w:color="auto" w:fill="FFFFFF"/>
        </w:rPr>
        <w:t>”</w:t>
      </w:r>
      <w:r w:rsidR="00217E75" w:rsidRPr="00181B33">
        <w:rPr>
          <w:rFonts w:ascii="Times New Roman" w:hAnsi="Times New Roman" w:cs="Times New Roman"/>
          <w:color w:val="333333"/>
          <w:sz w:val="24"/>
          <w:szCs w:val="24"/>
          <w:shd w:val="clear" w:color="auto" w:fill="FFFFFF"/>
        </w:rPr>
        <w:t>。</w:t>
      </w:r>
    </w:p>
    <w:p w:rsidR="004E033D" w:rsidRPr="00181B33" w:rsidRDefault="00DF5D13"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（二）</w:t>
      </w:r>
      <w:r w:rsidR="0057492A" w:rsidRPr="00181B33">
        <w:rPr>
          <w:rFonts w:ascii="Times New Roman" w:hAnsi="Times New Roman" w:cs="Times New Roman"/>
          <w:b/>
          <w:sz w:val="24"/>
          <w:szCs w:val="24"/>
        </w:rPr>
        <w:t>参与群体更加多元</w:t>
      </w:r>
    </w:p>
    <w:p w:rsidR="00217E75" w:rsidRPr="00181B33" w:rsidRDefault="00217E75"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lastRenderedPageBreak/>
        <w:t>近年来，为大力推进全民阅读进农村、进社区、进家庭、进学校、进机关、进企业、进军营，使阅读活动真正深入基层、深入群众，常州整合各类社会力量，相继开展系列阅读推广活动。</w:t>
      </w:r>
    </w:p>
    <w:p w:rsidR="00217E75" w:rsidRPr="00181B33" w:rsidRDefault="00217E75"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首先，大兴阅读风气。大力倡导各机关、企事业单位党员干部带头读书，带领本单位、本系统、本地区大兴读书之风；在中小学校园、幼儿园中大力倡导家庭阅读、亲子阅读，推动全社会共同创造、维护少年儿童良好阅读环境；鼓励和支持各级公益性文化单位，长效化开展主题读书活动、荐书送书活动、读书交流会等。目前，市教育局中小学生</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好书伴我成长</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读书活动、市总工会</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职工读书月</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活动、市妇联</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小书虫的幸福剧场</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等一批活动脱颖而出，取得明显成效。</w:t>
      </w:r>
    </w:p>
    <w:p w:rsidR="00217E75" w:rsidRPr="00181B33" w:rsidRDefault="00217E75"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其次，针对不同的主体有针对性的开展丰富多彩的读书服务活动。例如，针对儿童开展真人表演再现阅读内容，针对流动人口用常州方言开展</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接地气</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的阅读，针对空巢老人上门开展</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四点钟读报团</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等阅读推广项目</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。另外，还公开招募了</w:t>
      </w:r>
      <w:r w:rsidRPr="00181B33">
        <w:rPr>
          <w:rFonts w:ascii="Times New Roman" w:hAnsi="Times New Roman" w:cs="Times New Roman"/>
          <w:color w:val="333333"/>
          <w:sz w:val="24"/>
          <w:szCs w:val="24"/>
        </w:rPr>
        <w:t>1000</w:t>
      </w:r>
      <w:r w:rsidRPr="00181B33">
        <w:rPr>
          <w:rFonts w:ascii="Times New Roman" w:hAnsi="Times New Roman" w:cs="Times New Roman"/>
          <w:color w:val="333333"/>
          <w:sz w:val="24"/>
          <w:szCs w:val="24"/>
        </w:rPr>
        <w:t>名具备一定文化素养、有志于传播现代阅读理念、从事公益阅读服务的阅读推广志愿者，为不同人群提供</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私人订制</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式阅读推广志愿服务，进一步激发了群众的读书兴趣。常州日报、常州晚报等媒体发挥了很大的作用，持续推出</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好书推荐榜</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，常年开设</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书香常州</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全民阅读专栏，持续宣传报道各地各部门的好经验、好做法，把全民阅读活动不断推向深入。</w:t>
      </w:r>
    </w:p>
    <w:p w:rsidR="004E033D" w:rsidRPr="00181B33" w:rsidRDefault="00217E75"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2017</w:t>
      </w:r>
      <w:r w:rsidRPr="00181B33">
        <w:rPr>
          <w:rFonts w:ascii="Times New Roman" w:hAnsi="Times New Roman" w:cs="Times New Roman"/>
          <w:color w:val="333333"/>
          <w:sz w:val="24"/>
          <w:szCs w:val="24"/>
        </w:rPr>
        <w:t>年元旦前夕，由常州新华书店、市图书馆、江苏书式生活发展有限公司、市出版物发行业协会等共同发起，常州市全民阅读促进会正式成立，标志着常州市全民阅读工作迈上新台阶。</w:t>
      </w:r>
      <w:r w:rsidRPr="00181B33">
        <w:rPr>
          <w:rFonts w:ascii="Times New Roman" w:hAnsi="Times New Roman" w:cs="Times New Roman"/>
          <w:color w:val="333333"/>
          <w:sz w:val="24"/>
          <w:szCs w:val="24"/>
        </w:rPr>
        <w:t>2017</w:t>
      </w:r>
      <w:r w:rsidRPr="00181B33">
        <w:rPr>
          <w:rFonts w:ascii="Times New Roman" w:hAnsi="Times New Roman" w:cs="Times New Roman"/>
          <w:color w:val="333333"/>
          <w:sz w:val="24"/>
          <w:szCs w:val="24"/>
        </w:rPr>
        <w:t>年</w:t>
      </w:r>
      <w:r w:rsidRPr="00181B33">
        <w:rPr>
          <w:rFonts w:ascii="Times New Roman" w:hAnsi="Times New Roman" w:cs="Times New Roman"/>
          <w:color w:val="333333"/>
          <w:sz w:val="24"/>
          <w:szCs w:val="24"/>
        </w:rPr>
        <w:t>7</w:t>
      </w:r>
      <w:r w:rsidRPr="00181B33">
        <w:rPr>
          <w:rFonts w:ascii="Times New Roman" w:hAnsi="Times New Roman" w:cs="Times New Roman"/>
          <w:color w:val="333333"/>
          <w:sz w:val="24"/>
          <w:szCs w:val="24"/>
        </w:rPr>
        <w:t>月</w:t>
      </w:r>
      <w:r w:rsidRPr="00181B33">
        <w:rPr>
          <w:rFonts w:ascii="Times New Roman" w:hAnsi="Times New Roman" w:cs="Times New Roman"/>
          <w:color w:val="333333"/>
          <w:sz w:val="24"/>
          <w:szCs w:val="24"/>
        </w:rPr>
        <w:t>4</w:t>
      </w:r>
      <w:r w:rsidRPr="00181B33">
        <w:rPr>
          <w:rFonts w:ascii="Times New Roman" w:hAnsi="Times New Roman" w:cs="Times New Roman"/>
          <w:color w:val="333333"/>
          <w:sz w:val="24"/>
          <w:szCs w:val="24"/>
        </w:rPr>
        <w:t>日，作为全省第一部全民阅读地市级法规，《常州市人民代表大会常务委员会关于促进全民阅读的决定》的出台，也象征着常州市全民阅读工作进入了新的历史时期。</w:t>
      </w:r>
    </w:p>
    <w:p w:rsidR="004E033D" w:rsidRPr="00181B33" w:rsidRDefault="00DF5D13"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（三）</w:t>
      </w:r>
      <w:r w:rsidR="0057492A" w:rsidRPr="00181B33">
        <w:rPr>
          <w:rFonts w:ascii="Times New Roman" w:hAnsi="Times New Roman" w:cs="Times New Roman"/>
          <w:b/>
          <w:sz w:val="24"/>
          <w:szCs w:val="24"/>
        </w:rPr>
        <w:t>多方联动形成体系</w:t>
      </w:r>
    </w:p>
    <w:p w:rsidR="00217E75" w:rsidRPr="00181B33" w:rsidRDefault="008A6262"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多方联动的</w:t>
      </w:r>
      <w:r w:rsidR="00217E75" w:rsidRPr="00181B33">
        <w:rPr>
          <w:rFonts w:ascii="Times New Roman" w:hAnsi="Times New Roman" w:cs="Times New Roman"/>
          <w:color w:val="333333"/>
          <w:sz w:val="24"/>
          <w:szCs w:val="24"/>
        </w:rPr>
        <w:t>创新</w:t>
      </w:r>
      <w:r w:rsidRPr="00181B33">
        <w:rPr>
          <w:rFonts w:ascii="Times New Roman" w:hAnsi="Times New Roman" w:cs="Times New Roman"/>
          <w:color w:val="333333"/>
          <w:sz w:val="24"/>
          <w:szCs w:val="24"/>
        </w:rPr>
        <w:t>模式</w:t>
      </w:r>
      <w:r w:rsidR="00217E75" w:rsidRPr="00181B33">
        <w:rPr>
          <w:rFonts w:ascii="Times New Roman" w:hAnsi="Times New Roman" w:cs="Times New Roman"/>
          <w:color w:val="333333"/>
          <w:sz w:val="24"/>
          <w:szCs w:val="24"/>
        </w:rPr>
        <w:t>是引领发展的</w:t>
      </w:r>
      <w:r w:rsidRPr="00181B33">
        <w:rPr>
          <w:rFonts w:ascii="Times New Roman" w:hAnsi="Times New Roman" w:cs="Times New Roman"/>
          <w:color w:val="333333"/>
          <w:sz w:val="24"/>
          <w:szCs w:val="24"/>
        </w:rPr>
        <w:t>重要</w:t>
      </w:r>
      <w:r w:rsidR="00217E75" w:rsidRPr="00181B33">
        <w:rPr>
          <w:rFonts w:ascii="Times New Roman" w:hAnsi="Times New Roman" w:cs="Times New Roman"/>
          <w:color w:val="333333"/>
          <w:sz w:val="24"/>
          <w:szCs w:val="24"/>
        </w:rPr>
        <w:t>动力，在推进全民阅读的过程中，常州不断开拓创新，开创了常州颇具特色的常州经验。自</w:t>
      </w:r>
      <w:r w:rsidR="00217E75" w:rsidRPr="00181B33">
        <w:rPr>
          <w:rFonts w:ascii="Times New Roman" w:hAnsi="Times New Roman" w:cs="Times New Roman"/>
          <w:color w:val="333333"/>
          <w:sz w:val="24"/>
          <w:szCs w:val="24"/>
        </w:rPr>
        <w:t>2015</w:t>
      </w:r>
      <w:r w:rsidR="00217E75" w:rsidRPr="00181B33">
        <w:rPr>
          <w:rFonts w:ascii="Times New Roman" w:hAnsi="Times New Roman" w:cs="Times New Roman"/>
          <w:color w:val="333333"/>
          <w:sz w:val="24"/>
          <w:szCs w:val="24"/>
        </w:rPr>
        <w:t>年以来，常州市图书馆与新华书店创新合作，开展</w:t>
      </w:r>
      <w:r w:rsidR="00217E75" w:rsidRPr="00181B33">
        <w:rPr>
          <w:rFonts w:ascii="Times New Roman" w:hAnsi="Times New Roman" w:cs="Times New Roman"/>
          <w:color w:val="333333"/>
          <w:sz w:val="24"/>
          <w:szCs w:val="24"/>
        </w:rPr>
        <w:t>“</w:t>
      </w:r>
      <w:r w:rsidR="00217E75" w:rsidRPr="00181B33">
        <w:rPr>
          <w:rFonts w:ascii="Times New Roman" w:hAnsi="Times New Roman" w:cs="Times New Roman"/>
          <w:color w:val="333333"/>
          <w:sz w:val="24"/>
          <w:szCs w:val="24"/>
        </w:rPr>
        <w:t>你选书、我买单</w:t>
      </w:r>
      <w:r w:rsidR="00217E75" w:rsidRPr="00181B33">
        <w:rPr>
          <w:rFonts w:ascii="Times New Roman" w:hAnsi="Times New Roman" w:cs="Times New Roman"/>
          <w:color w:val="333333"/>
          <w:sz w:val="24"/>
          <w:szCs w:val="24"/>
        </w:rPr>
        <w:t>”</w:t>
      </w:r>
      <w:r w:rsidR="00217E75" w:rsidRPr="00181B33">
        <w:rPr>
          <w:rFonts w:ascii="Times New Roman" w:hAnsi="Times New Roman" w:cs="Times New Roman"/>
          <w:color w:val="333333"/>
          <w:sz w:val="24"/>
          <w:szCs w:val="24"/>
        </w:rPr>
        <w:t>惠民阅读活动，市民持市图书馆借书证，即可在新华书店门店挑选自己喜爱的图书，办理手续后即可带回家免费阅读</w:t>
      </w:r>
      <w:r w:rsidR="00217E75" w:rsidRPr="00181B33">
        <w:rPr>
          <w:rFonts w:ascii="Times New Roman" w:hAnsi="Times New Roman" w:cs="Times New Roman"/>
          <w:color w:val="333333"/>
          <w:sz w:val="24"/>
          <w:szCs w:val="24"/>
        </w:rPr>
        <w:t>1</w:t>
      </w:r>
      <w:r w:rsidR="00217E75" w:rsidRPr="00181B33">
        <w:rPr>
          <w:rFonts w:ascii="Times New Roman" w:hAnsi="Times New Roman" w:cs="Times New Roman"/>
          <w:color w:val="333333"/>
          <w:sz w:val="24"/>
          <w:szCs w:val="24"/>
        </w:rPr>
        <w:t>个月，最后由图书馆买单，转化为公共阅读资源。这一活动受到读者们的广泛欢迎，截至目前，常州市图书馆通过这种方式新增馆藏</w:t>
      </w:r>
      <w:r w:rsidR="00217E75" w:rsidRPr="00181B33">
        <w:rPr>
          <w:rFonts w:ascii="Times New Roman" w:hAnsi="Times New Roman" w:cs="Times New Roman"/>
          <w:color w:val="333333"/>
          <w:sz w:val="24"/>
          <w:szCs w:val="24"/>
        </w:rPr>
        <w:t>3</w:t>
      </w:r>
      <w:r w:rsidR="00217E75" w:rsidRPr="00181B33">
        <w:rPr>
          <w:rFonts w:ascii="Times New Roman" w:hAnsi="Times New Roman" w:cs="Times New Roman"/>
          <w:color w:val="333333"/>
          <w:sz w:val="24"/>
          <w:szCs w:val="24"/>
        </w:rPr>
        <w:t>万多册。为满足广大市民日益多样化的阅读需求，常州不断创新服务机制，开展图书馆总分馆建设，着力打通公共文化服务</w:t>
      </w:r>
      <w:r w:rsidR="00217E75" w:rsidRPr="00181B33">
        <w:rPr>
          <w:rFonts w:ascii="Times New Roman" w:hAnsi="Times New Roman" w:cs="Times New Roman"/>
          <w:color w:val="333333"/>
          <w:sz w:val="24"/>
          <w:szCs w:val="24"/>
        </w:rPr>
        <w:t>“</w:t>
      </w:r>
      <w:r w:rsidR="00217E75" w:rsidRPr="00181B33">
        <w:rPr>
          <w:rFonts w:ascii="Times New Roman" w:hAnsi="Times New Roman" w:cs="Times New Roman"/>
          <w:color w:val="333333"/>
          <w:sz w:val="24"/>
          <w:szCs w:val="24"/>
        </w:rPr>
        <w:t>最后一公里</w:t>
      </w:r>
      <w:r w:rsidR="00217E75" w:rsidRPr="00181B33">
        <w:rPr>
          <w:rFonts w:ascii="Times New Roman" w:hAnsi="Times New Roman" w:cs="Times New Roman"/>
          <w:color w:val="333333"/>
          <w:sz w:val="24"/>
          <w:szCs w:val="24"/>
        </w:rPr>
        <w:t>”</w:t>
      </w:r>
      <w:r w:rsidR="00217E75" w:rsidRPr="00181B33">
        <w:rPr>
          <w:rFonts w:ascii="Times New Roman" w:hAnsi="Times New Roman" w:cs="Times New Roman"/>
          <w:color w:val="333333"/>
          <w:sz w:val="24"/>
          <w:szCs w:val="24"/>
        </w:rPr>
        <w:t>。目前，常州市图书馆和武进区、天宁区、新北区和钟楼区的乡镇（街道）分馆联网全部完成，溧阳市、金坛区的图书馆和下属乡镇（街道）分馆也建立总分馆体系。常州紧跟数字阅读的时代潮流，创新推出电子阅读季活动，通过电子阅读账户、媒体、微信公众号、常州手机报等渠道，向公众发布电子阅读内容。全省首创的</w:t>
      </w:r>
      <w:r w:rsidR="00217E75" w:rsidRPr="00181B33">
        <w:rPr>
          <w:rFonts w:ascii="Times New Roman" w:hAnsi="Times New Roman" w:cs="Times New Roman"/>
          <w:color w:val="333333"/>
          <w:sz w:val="24"/>
          <w:szCs w:val="24"/>
        </w:rPr>
        <w:t>“</w:t>
      </w:r>
      <w:r w:rsidR="00217E75" w:rsidRPr="00181B33">
        <w:rPr>
          <w:rFonts w:ascii="Times New Roman" w:hAnsi="Times New Roman" w:cs="Times New Roman"/>
          <w:color w:val="333333"/>
          <w:sz w:val="24"/>
          <w:szCs w:val="24"/>
        </w:rPr>
        <w:t>电视图书馆</w:t>
      </w:r>
      <w:r w:rsidR="00217E75" w:rsidRPr="00181B33">
        <w:rPr>
          <w:rFonts w:ascii="Times New Roman" w:hAnsi="Times New Roman" w:cs="Times New Roman"/>
          <w:color w:val="333333"/>
          <w:sz w:val="24"/>
          <w:szCs w:val="24"/>
        </w:rPr>
        <w:t>”</w:t>
      </w:r>
      <w:r w:rsidR="00217E75" w:rsidRPr="00181B33">
        <w:rPr>
          <w:rFonts w:ascii="Times New Roman" w:hAnsi="Times New Roman" w:cs="Times New Roman"/>
          <w:color w:val="333333"/>
          <w:sz w:val="24"/>
          <w:szCs w:val="24"/>
        </w:rPr>
        <w:t>项目被列为国家级公共文化服务体系示范项目，市民通过家庭电视</w:t>
      </w:r>
      <w:r w:rsidR="00217E75" w:rsidRPr="00181B33">
        <w:rPr>
          <w:rFonts w:ascii="Times New Roman" w:hAnsi="Times New Roman" w:cs="Times New Roman"/>
          <w:color w:val="333333"/>
          <w:sz w:val="24"/>
          <w:szCs w:val="24"/>
        </w:rPr>
        <w:t>701</w:t>
      </w:r>
      <w:r w:rsidR="00217E75" w:rsidRPr="00181B33">
        <w:rPr>
          <w:rFonts w:ascii="Times New Roman" w:hAnsi="Times New Roman" w:cs="Times New Roman"/>
          <w:color w:val="333333"/>
          <w:sz w:val="24"/>
          <w:szCs w:val="24"/>
        </w:rPr>
        <w:t>频道就能共享常州市图书馆丰富的电子图书资源，受益用户拓展到</w:t>
      </w:r>
      <w:r w:rsidR="00217E75" w:rsidRPr="00181B33">
        <w:rPr>
          <w:rFonts w:ascii="Times New Roman" w:hAnsi="Times New Roman" w:cs="Times New Roman"/>
          <w:color w:val="333333"/>
          <w:sz w:val="24"/>
          <w:szCs w:val="24"/>
        </w:rPr>
        <w:t>40</w:t>
      </w:r>
      <w:r w:rsidR="00217E75" w:rsidRPr="00181B33">
        <w:rPr>
          <w:rFonts w:ascii="Times New Roman" w:hAnsi="Times New Roman" w:cs="Times New Roman"/>
          <w:color w:val="333333"/>
          <w:sz w:val="24"/>
          <w:szCs w:val="24"/>
        </w:rPr>
        <w:t>多万户家庭、</w:t>
      </w:r>
      <w:r w:rsidR="00217E75" w:rsidRPr="00181B33">
        <w:rPr>
          <w:rFonts w:ascii="Times New Roman" w:hAnsi="Times New Roman" w:cs="Times New Roman"/>
          <w:color w:val="333333"/>
          <w:sz w:val="24"/>
          <w:szCs w:val="24"/>
        </w:rPr>
        <w:t>100</w:t>
      </w:r>
      <w:r w:rsidR="00217E75" w:rsidRPr="00181B33">
        <w:rPr>
          <w:rFonts w:ascii="Times New Roman" w:hAnsi="Times New Roman" w:cs="Times New Roman"/>
          <w:color w:val="333333"/>
          <w:sz w:val="24"/>
          <w:szCs w:val="24"/>
        </w:rPr>
        <w:t>多万人。</w:t>
      </w:r>
    </w:p>
    <w:p w:rsidR="004E033D" w:rsidRPr="00181B33" w:rsidRDefault="00217E75"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此外，常州还提出布局万家读书点、实现城乡全覆盖的目标，在各大社区和</w:t>
      </w:r>
      <w:r w:rsidRPr="00181B33">
        <w:rPr>
          <w:rFonts w:ascii="Times New Roman" w:hAnsi="Times New Roman" w:cs="Times New Roman"/>
          <w:color w:val="333333"/>
          <w:sz w:val="24"/>
          <w:szCs w:val="24"/>
        </w:rPr>
        <w:lastRenderedPageBreak/>
        <w:t>居民住宅设置群众读书点，在乡村建设</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百米读书圈</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，在服务窗口设立便捷读书吧。据统计，天宁区朝阳村的</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百米读书圈</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，让村民不出百米就能找到一个读书点，全村读书点书籍总数超过</w:t>
      </w:r>
      <w:r w:rsidRPr="00181B33">
        <w:rPr>
          <w:rFonts w:ascii="Times New Roman" w:hAnsi="Times New Roman" w:cs="Times New Roman"/>
          <w:color w:val="333333"/>
          <w:sz w:val="24"/>
          <w:szCs w:val="24"/>
        </w:rPr>
        <w:t>3000</w:t>
      </w:r>
      <w:r w:rsidRPr="00181B33">
        <w:rPr>
          <w:rFonts w:ascii="Times New Roman" w:hAnsi="Times New Roman" w:cs="Times New Roman"/>
          <w:color w:val="333333"/>
          <w:sz w:val="24"/>
          <w:szCs w:val="24"/>
        </w:rPr>
        <w:t>册，报纸超过</w:t>
      </w:r>
      <w:r w:rsidRPr="00181B33">
        <w:rPr>
          <w:rFonts w:ascii="Times New Roman" w:hAnsi="Times New Roman" w:cs="Times New Roman"/>
          <w:color w:val="333333"/>
          <w:sz w:val="24"/>
          <w:szCs w:val="24"/>
        </w:rPr>
        <w:t>500</w:t>
      </w:r>
      <w:r w:rsidRPr="00181B33">
        <w:rPr>
          <w:rFonts w:ascii="Times New Roman" w:hAnsi="Times New Roman" w:cs="Times New Roman"/>
          <w:color w:val="333333"/>
          <w:sz w:val="24"/>
          <w:szCs w:val="24"/>
        </w:rPr>
        <w:t>份；在多家银行建立</w:t>
      </w:r>
      <w:r w:rsidRPr="00181B33">
        <w:rPr>
          <w:rFonts w:ascii="Times New Roman" w:hAnsi="Times New Roman" w:cs="Times New Roman"/>
          <w:color w:val="333333"/>
          <w:sz w:val="24"/>
          <w:szCs w:val="24"/>
        </w:rPr>
        <w:t>104</w:t>
      </w:r>
      <w:r w:rsidRPr="00181B33">
        <w:rPr>
          <w:rFonts w:ascii="Times New Roman" w:hAnsi="Times New Roman" w:cs="Times New Roman"/>
          <w:color w:val="333333"/>
          <w:sz w:val="24"/>
          <w:szCs w:val="24"/>
        </w:rPr>
        <w:t>个读书点，市内汽车美容店、连锁药店及社区服务中心等地共开设</w:t>
      </w:r>
      <w:r w:rsidRPr="00181B33">
        <w:rPr>
          <w:rFonts w:ascii="Times New Roman" w:hAnsi="Times New Roman" w:cs="Times New Roman"/>
          <w:color w:val="333333"/>
          <w:sz w:val="24"/>
          <w:szCs w:val="24"/>
        </w:rPr>
        <w:t>28</w:t>
      </w:r>
      <w:r w:rsidRPr="00181B33">
        <w:rPr>
          <w:rFonts w:ascii="Times New Roman" w:hAnsi="Times New Roman" w:cs="Times New Roman"/>
          <w:color w:val="333333"/>
          <w:sz w:val="24"/>
          <w:szCs w:val="24"/>
        </w:rPr>
        <w:t>家小微型书店等。</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书香常州</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已成为常州文化建设的一张名片，幸福阅读正成为常州人引以为豪的生活方式。</w:t>
      </w:r>
    </w:p>
    <w:p w:rsidR="004E033D" w:rsidRPr="00181B33" w:rsidRDefault="00DF5D13"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（四）</w:t>
      </w:r>
      <w:r w:rsidR="0057492A" w:rsidRPr="00181B33">
        <w:rPr>
          <w:rFonts w:ascii="Times New Roman" w:hAnsi="Times New Roman" w:cs="Times New Roman"/>
          <w:b/>
          <w:sz w:val="24"/>
          <w:szCs w:val="24"/>
        </w:rPr>
        <w:t>品牌活动日渐成熟</w:t>
      </w:r>
    </w:p>
    <w:p w:rsidR="00217E75" w:rsidRPr="00181B33" w:rsidRDefault="00217E75"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近年来，常州围绕</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书香常州</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系列，在</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世界读书日</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六一</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儿童节及其他重要节庆期间，组织策划百余项主题鲜明、内容丰富的全民读书活动。</w:t>
      </w:r>
    </w:p>
    <w:p w:rsidR="00217E75" w:rsidRPr="00181B33" w:rsidRDefault="00217E75"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首先，针对不同社会群体，分层开展读书分享活动。例如，面向全体市民开展</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常人尚学</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书香门第</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寻访活动、</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书香常州</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名人荐书</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活动和在线阅读季活动；面向党政机关开展</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机关书屋</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悦读</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分享活动</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；面向工人开展</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职工读书月</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活动；面向学生开展</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好书伴我成长</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读书活动；面向青年组织</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阅动正能量</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身边人讲身边事</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真人图书馆等</w:t>
      </w:r>
      <w:r w:rsidRPr="00181B33">
        <w:rPr>
          <w:rFonts w:ascii="Times New Roman" w:hAnsi="Times New Roman" w:cs="Times New Roman"/>
          <w:color w:val="333333"/>
          <w:sz w:val="24"/>
          <w:szCs w:val="24"/>
        </w:rPr>
        <w:t>30</w:t>
      </w:r>
      <w:r w:rsidRPr="00181B33">
        <w:rPr>
          <w:rFonts w:ascii="Times New Roman" w:hAnsi="Times New Roman" w:cs="Times New Roman"/>
          <w:color w:val="333333"/>
          <w:sz w:val="24"/>
          <w:szCs w:val="24"/>
        </w:rPr>
        <w:t>多项全市性读书活动。</w:t>
      </w:r>
    </w:p>
    <w:p w:rsidR="00203621" w:rsidRPr="00181B33" w:rsidRDefault="00217E75"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其次，结合重要时节，择机开展重大阅读活动。在</w:t>
      </w:r>
      <w:r w:rsidRPr="00181B33">
        <w:rPr>
          <w:rFonts w:ascii="Times New Roman" w:hAnsi="Times New Roman" w:cs="Times New Roman"/>
          <w:color w:val="333333"/>
          <w:sz w:val="24"/>
          <w:szCs w:val="24"/>
        </w:rPr>
        <w:t>2017</w:t>
      </w:r>
      <w:r w:rsidRPr="00181B33">
        <w:rPr>
          <w:rFonts w:ascii="Times New Roman" w:hAnsi="Times New Roman" w:cs="Times New Roman"/>
          <w:color w:val="333333"/>
          <w:sz w:val="24"/>
          <w:szCs w:val="24"/>
        </w:rPr>
        <w:t>年世界读书日期间举行</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全民阅读日</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启动仪式，正式启动</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全民阅读季</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活动；第四届</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文化</w:t>
      </w:r>
      <w:r w:rsidRPr="00181B33">
        <w:rPr>
          <w:rFonts w:ascii="Times New Roman" w:hAnsi="Times New Roman" w:cs="Times New Roman"/>
          <w:color w:val="333333"/>
          <w:sz w:val="24"/>
          <w:szCs w:val="24"/>
        </w:rPr>
        <w:t>100”</w:t>
      </w:r>
      <w:r w:rsidRPr="00181B33">
        <w:rPr>
          <w:rFonts w:ascii="Times New Roman" w:hAnsi="Times New Roman" w:cs="Times New Roman"/>
          <w:color w:val="333333"/>
          <w:sz w:val="24"/>
          <w:szCs w:val="24"/>
        </w:rPr>
        <w:t>期间，还推出</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书香常州</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十大系列活动，开展书香传家、龙城书市、江南心国学大讲堂等</w:t>
      </w:r>
      <w:r w:rsidRPr="00181B33">
        <w:rPr>
          <w:rFonts w:ascii="Times New Roman" w:hAnsi="Times New Roman" w:cs="Times New Roman"/>
          <w:color w:val="333333"/>
          <w:sz w:val="24"/>
          <w:szCs w:val="24"/>
        </w:rPr>
        <w:t>30</w:t>
      </w:r>
      <w:r w:rsidRPr="00181B33">
        <w:rPr>
          <w:rFonts w:ascii="Times New Roman" w:hAnsi="Times New Roman" w:cs="Times New Roman"/>
          <w:color w:val="333333"/>
          <w:sz w:val="24"/>
          <w:szCs w:val="24"/>
        </w:rPr>
        <w:t>余项、近百场活动，形式多样、内容丰富，营造了浓厚的</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快乐读书、终身学习</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的社会氛围，掀起全民阅读高潮。</w:t>
      </w:r>
    </w:p>
    <w:p w:rsidR="00CE5534" w:rsidRPr="00181B33" w:rsidRDefault="009B77D5" w:rsidP="00DF406A">
      <w:pPr>
        <w:spacing w:line="276" w:lineRule="auto"/>
        <w:ind w:firstLineChars="200" w:firstLine="602"/>
        <w:rPr>
          <w:rFonts w:ascii="Times New Roman" w:eastAsia="黑体" w:hAnsi="Times New Roman" w:cs="Times New Roman"/>
          <w:b/>
          <w:sz w:val="30"/>
          <w:szCs w:val="30"/>
        </w:rPr>
      </w:pPr>
      <w:r w:rsidRPr="00181B33">
        <w:rPr>
          <w:rFonts w:ascii="Times New Roman" w:eastAsia="黑体" w:hAnsi="Times New Roman" w:cs="Times New Roman"/>
          <w:b/>
          <w:sz w:val="30"/>
          <w:szCs w:val="30"/>
        </w:rPr>
        <w:t>二</w:t>
      </w:r>
      <w:r w:rsidR="001B23F6" w:rsidRPr="00181B33">
        <w:rPr>
          <w:rFonts w:ascii="Times New Roman" w:eastAsia="黑体" w:hAnsi="Times New Roman" w:cs="Times New Roman"/>
          <w:b/>
          <w:sz w:val="30"/>
          <w:szCs w:val="30"/>
        </w:rPr>
        <w:t>、</w:t>
      </w:r>
      <w:r w:rsidRPr="00181B33">
        <w:rPr>
          <w:rFonts w:ascii="Times New Roman" w:eastAsia="黑体" w:hAnsi="Times New Roman" w:cs="Times New Roman"/>
          <w:b/>
          <w:sz w:val="30"/>
          <w:szCs w:val="30"/>
        </w:rPr>
        <w:t>全民</w:t>
      </w:r>
      <w:r w:rsidR="001B23F6" w:rsidRPr="00181B33">
        <w:rPr>
          <w:rFonts w:ascii="Times New Roman" w:eastAsia="黑体" w:hAnsi="Times New Roman" w:cs="Times New Roman"/>
          <w:b/>
          <w:sz w:val="30"/>
          <w:szCs w:val="30"/>
        </w:rPr>
        <w:t>阅读的</w:t>
      </w:r>
      <w:r w:rsidRPr="00181B33">
        <w:rPr>
          <w:rFonts w:ascii="Times New Roman" w:eastAsia="黑体" w:hAnsi="Times New Roman" w:cs="Times New Roman"/>
          <w:b/>
          <w:sz w:val="30"/>
          <w:szCs w:val="30"/>
        </w:rPr>
        <w:t>突破</w:t>
      </w:r>
      <w:r w:rsidR="001B23F6" w:rsidRPr="00181B33">
        <w:rPr>
          <w:rFonts w:ascii="Times New Roman" w:eastAsia="黑体" w:hAnsi="Times New Roman" w:cs="Times New Roman"/>
          <w:b/>
          <w:sz w:val="30"/>
          <w:szCs w:val="30"/>
        </w:rPr>
        <w:t>瓶颈</w:t>
      </w:r>
    </w:p>
    <w:p w:rsidR="004E033D" w:rsidRPr="00181B33" w:rsidRDefault="00203621"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（一）</w:t>
      </w:r>
      <w:r w:rsidR="0019333C" w:rsidRPr="00181B33">
        <w:rPr>
          <w:rFonts w:ascii="Times New Roman" w:hAnsi="Times New Roman" w:cs="Times New Roman"/>
          <w:b/>
          <w:sz w:val="24"/>
          <w:szCs w:val="24"/>
        </w:rPr>
        <w:t>多方</w:t>
      </w:r>
      <w:r w:rsidR="00FE764E" w:rsidRPr="00181B33">
        <w:rPr>
          <w:rFonts w:ascii="Times New Roman" w:hAnsi="Times New Roman" w:cs="Times New Roman"/>
          <w:b/>
          <w:sz w:val="24"/>
          <w:szCs w:val="24"/>
        </w:rPr>
        <w:t>联动</w:t>
      </w:r>
      <w:r w:rsidR="0057492A" w:rsidRPr="00181B33">
        <w:rPr>
          <w:rFonts w:ascii="Times New Roman" w:hAnsi="Times New Roman" w:cs="Times New Roman"/>
          <w:b/>
          <w:sz w:val="24"/>
          <w:szCs w:val="24"/>
        </w:rPr>
        <w:t>不够，自发</w:t>
      </w:r>
      <w:r w:rsidR="00FE7BA1" w:rsidRPr="00181B33">
        <w:rPr>
          <w:rFonts w:ascii="Times New Roman" w:hAnsi="Times New Roman" w:cs="Times New Roman"/>
          <w:b/>
          <w:sz w:val="24"/>
          <w:szCs w:val="24"/>
        </w:rPr>
        <w:t>尚未</w:t>
      </w:r>
      <w:r w:rsidR="0057492A" w:rsidRPr="00181B33">
        <w:rPr>
          <w:rFonts w:ascii="Times New Roman" w:hAnsi="Times New Roman" w:cs="Times New Roman"/>
          <w:b/>
          <w:sz w:val="24"/>
          <w:szCs w:val="24"/>
        </w:rPr>
        <w:t>自觉</w:t>
      </w:r>
    </w:p>
    <w:p w:rsidR="00217E75" w:rsidRPr="00181B33" w:rsidRDefault="00203621" w:rsidP="00DF406A">
      <w:pPr>
        <w:spacing w:line="276" w:lineRule="auto"/>
        <w:ind w:firstLineChars="200" w:firstLine="482"/>
        <w:rPr>
          <w:rFonts w:ascii="Times New Roman" w:hAnsi="Times New Roman" w:cs="Times New Roman"/>
          <w:b/>
          <w:color w:val="333333"/>
          <w:sz w:val="24"/>
          <w:szCs w:val="24"/>
        </w:rPr>
      </w:pPr>
      <w:r w:rsidRPr="00181B33">
        <w:rPr>
          <w:rFonts w:ascii="Times New Roman" w:hAnsi="Times New Roman" w:cs="Times New Roman"/>
          <w:b/>
          <w:color w:val="333333"/>
          <w:sz w:val="24"/>
          <w:szCs w:val="24"/>
        </w:rPr>
        <w:t>1.</w:t>
      </w:r>
      <w:r w:rsidR="00217E75" w:rsidRPr="00181B33">
        <w:rPr>
          <w:rFonts w:ascii="Times New Roman" w:hAnsi="Times New Roman" w:cs="Times New Roman"/>
          <w:b/>
          <w:color w:val="333333"/>
          <w:sz w:val="24"/>
          <w:szCs w:val="24"/>
        </w:rPr>
        <w:t>领导干部阅读风气</w:t>
      </w:r>
      <w:r w:rsidR="00FE7BA1" w:rsidRPr="00181B33">
        <w:rPr>
          <w:rFonts w:ascii="Times New Roman" w:hAnsi="Times New Roman" w:cs="Times New Roman"/>
          <w:b/>
          <w:color w:val="333333"/>
          <w:sz w:val="24"/>
          <w:szCs w:val="24"/>
        </w:rPr>
        <w:t>不浓</w:t>
      </w:r>
    </w:p>
    <w:p w:rsidR="00217E75" w:rsidRPr="00181B33" w:rsidRDefault="00217E75" w:rsidP="00DF406A">
      <w:pPr>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在中国传统儒家文化中，非常强调统治者的君子品格对社会风气的引领作用。《论语》有言：</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君子之德风，小人之德草；草上之风，必偃。</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我党继承了中华传统文化的精华，历来高度重视干部品格的锻造，毛泽东说过：</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正确的路线确定之后，干部就是决定的因素。</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习近平总书记在多个场合都反复提到，领导干部要</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好读书、善读书、读好书</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，只要各级领导干部带头阅读，自然会在全社会起到示范表率的作用，建设起学习型政党，进而培育起全民阅读的优良的风气。从整体上来讲，常州市</w:t>
      </w:r>
      <w:r w:rsidR="00CE5534" w:rsidRPr="00181B33">
        <w:rPr>
          <w:rFonts w:ascii="Times New Roman" w:hAnsi="Times New Roman" w:cs="Times New Roman"/>
          <w:color w:val="333333"/>
          <w:sz w:val="24"/>
          <w:szCs w:val="24"/>
        </w:rPr>
        <w:t>中高层</w:t>
      </w:r>
      <w:r w:rsidRPr="00181B33">
        <w:rPr>
          <w:rFonts w:ascii="Times New Roman" w:hAnsi="Times New Roman" w:cs="Times New Roman"/>
          <w:color w:val="333333"/>
          <w:sz w:val="24"/>
          <w:szCs w:val="24"/>
        </w:rPr>
        <w:t>领导干部大多养成了学习型阅读的习惯，但基层领导干部的阅读风气还有待进一步加强。</w:t>
      </w:r>
    </w:p>
    <w:p w:rsidR="00217E75" w:rsidRPr="00181B33" w:rsidRDefault="00203621" w:rsidP="00DF406A">
      <w:pPr>
        <w:shd w:val="clear" w:color="auto" w:fill="FFFFFF"/>
        <w:spacing w:line="276" w:lineRule="auto"/>
        <w:ind w:firstLineChars="200" w:firstLine="482"/>
        <w:rPr>
          <w:rFonts w:ascii="Times New Roman" w:hAnsi="Times New Roman" w:cs="Times New Roman"/>
          <w:b/>
          <w:color w:val="333333"/>
          <w:sz w:val="24"/>
          <w:szCs w:val="24"/>
        </w:rPr>
      </w:pPr>
      <w:r w:rsidRPr="00181B33">
        <w:rPr>
          <w:rFonts w:ascii="Times New Roman" w:hAnsi="Times New Roman" w:cs="Times New Roman"/>
          <w:b/>
          <w:color w:val="333333"/>
          <w:sz w:val="24"/>
          <w:szCs w:val="24"/>
        </w:rPr>
        <w:t>2.</w:t>
      </w:r>
      <w:r w:rsidR="00217E75" w:rsidRPr="00181B33">
        <w:rPr>
          <w:rFonts w:ascii="Times New Roman" w:hAnsi="Times New Roman" w:cs="Times New Roman"/>
          <w:b/>
          <w:color w:val="333333"/>
          <w:sz w:val="24"/>
          <w:szCs w:val="24"/>
        </w:rPr>
        <w:t>公共服务</w:t>
      </w:r>
      <w:r w:rsidR="00FE7BA1" w:rsidRPr="00181B33">
        <w:rPr>
          <w:rFonts w:ascii="Times New Roman" w:hAnsi="Times New Roman" w:cs="Times New Roman"/>
          <w:b/>
          <w:color w:val="333333"/>
          <w:sz w:val="24"/>
          <w:szCs w:val="24"/>
        </w:rPr>
        <w:t>购买</w:t>
      </w:r>
      <w:r w:rsidR="00DE5D73" w:rsidRPr="00181B33">
        <w:rPr>
          <w:rFonts w:ascii="Times New Roman" w:hAnsi="Times New Roman" w:cs="Times New Roman"/>
          <w:b/>
          <w:color w:val="333333"/>
          <w:sz w:val="24"/>
          <w:szCs w:val="24"/>
        </w:rPr>
        <w:t>边界</w:t>
      </w:r>
      <w:r w:rsidR="00FE7BA1" w:rsidRPr="00181B33">
        <w:rPr>
          <w:rFonts w:ascii="Times New Roman" w:hAnsi="Times New Roman" w:cs="Times New Roman"/>
          <w:b/>
          <w:color w:val="333333"/>
          <w:sz w:val="24"/>
          <w:szCs w:val="24"/>
        </w:rPr>
        <w:t>不</w:t>
      </w:r>
      <w:r w:rsidR="00DE5D73" w:rsidRPr="00181B33">
        <w:rPr>
          <w:rFonts w:ascii="Times New Roman" w:hAnsi="Times New Roman" w:cs="Times New Roman"/>
          <w:b/>
          <w:color w:val="333333"/>
          <w:sz w:val="24"/>
          <w:szCs w:val="24"/>
        </w:rPr>
        <w:t>明</w:t>
      </w:r>
    </w:p>
    <w:p w:rsidR="00217E75" w:rsidRPr="00181B33" w:rsidRDefault="00217E75" w:rsidP="00DF406A">
      <w:pPr>
        <w:shd w:val="clear" w:color="auto" w:fill="FFFFFF"/>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向社会公众供给包括阅读公共服务在内公共产品的责任</w:t>
      </w:r>
      <w:r w:rsidR="008F7632" w:rsidRPr="00181B33">
        <w:rPr>
          <w:rFonts w:ascii="Times New Roman" w:hAnsi="Times New Roman" w:cs="Times New Roman"/>
          <w:color w:val="333333"/>
          <w:sz w:val="24"/>
          <w:szCs w:val="24"/>
        </w:rPr>
        <w:t>重大</w:t>
      </w:r>
      <w:r w:rsidRPr="00181B33">
        <w:rPr>
          <w:rFonts w:ascii="Times New Roman" w:hAnsi="Times New Roman" w:cs="Times New Roman"/>
          <w:color w:val="333333"/>
          <w:sz w:val="24"/>
          <w:szCs w:val="24"/>
        </w:rPr>
        <w:t>，但公共产品的供给模式还在发展演变。随着现代公共治理理论和实践的深入发展，常州市应当重视公共服务供给模式的多元化。在购买流程上我市要充分考虑、反复权衡，加强对我市购买阅读公共服务研究领域的拓展和研究主题的深入，在我市购买尝试中与公共政策相互推动。而在我市购买行为逐渐成熟时，更应探索本土化的实现模式、拓展理论研究的广度和深度，推动理论研究与公共政策良性互动，本土成熟优质的公共服务应优先考虑。例如，</w:t>
      </w:r>
      <w:r w:rsidR="00CE5534" w:rsidRPr="00181B33">
        <w:rPr>
          <w:rFonts w:ascii="Times New Roman" w:hAnsi="Times New Roman" w:cs="Times New Roman"/>
          <w:color w:val="333333"/>
          <w:sz w:val="24"/>
          <w:szCs w:val="24"/>
        </w:rPr>
        <w:t>党政机关</w:t>
      </w:r>
      <w:r w:rsidRPr="00181B33">
        <w:rPr>
          <w:rFonts w:ascii="Times New Roman" w:hAnsi="Times New Roman" w:cs="Times New Roman"/>
          <w:color w:val="333333"/>
          <w:sz w:val="24"/>
          <w:szCs w:val="24"/>
        </w:rPr>
        <w:t>可每年补贴在常的本科及高职院</w:t>
      </w:r>
      <w:r w:rsidRPr="00181B33">
        <w:rPr>
          <w:rFonts w:ascii="Times New Roman" w:hAnsi="Times New Roman" w:cs="Times New Roman"/>
          <w:color w:val="333333"/>
          <w:sz w:val="24"/>
          <w:szCs w:val="24"/>
        </w:rPr>
        <w:lastRenderedPageBreak/>
        <w:t>校图书馆一定的经费，购买对市民免费开放的公共服务。</w:t>
      </w:r>
    </w:p>
    <w:p w:rsidR="00217E75" w:rsidRPr="00181B33" w:rsidRDefault="00203621" w:rsidP="00DF406A">
      <w:pPr>
        <w:pStyle w:val="a5"/>
        <w:spacing w:before="0" w:beforeAutospacing="0" w:after="0" w:afterAutospacing="0" w:line="276" w:lineRule="auto"/>
        <w:ind w:firstLineChars="200" w:firstLine="482"/>
        <w:jc w:val="both"/>
        <w:rPr>
          <w:rFonts w:ascii="Times New Roman" w:eastAsiaTheme="minorEastAsia" w:hAnsi="Times New Roman" w:cs="Times New Roman"/>
          <w:b/>
          <w:color w:val="333333"/>
        </w:rPr>
      </w:pPr>
      <w:r w:rsidRPr="00181B33">
        <w:rPr>
          <w:rFonts w:ascii="Times New Roman" w:eastAsiaTheme="minorEastAsia" w:hAnsi="Times New Roman" w:cs="Times New Roman"/>
          <w:b/>
          <w:color w:val="333333"/>
        </w:rPr>
        <w:t>3.</w:t>
      </w:r>
      <w:r w:rsidR="00217E75" w:rsidRPr="00181B33">
        <w:rPr>
          <w:rFonts w:ascii="Times New Roman" w:eastAsiaTheme="minorEastAsia" w:hAnsi="Times New Roman" w:cs="Times New Roman"/>
          <w:b/>
          <w:color w:val="333333"/>
        </w:rPr>
        <w:t>阅读平台</w:t>
      </w:r>
      <w:r w:rsidR="00165D30" w:rsidRPr="00181B33">
        <w:rPr>
          <w:rFonts w:ascii="Times New Roman" w:eastAsiaTheme="minorEastAsia" w:hAnsi="Times New Roman" w:cs="Times New Roman"/>
          <w:b/>
          <w:color w:val="333333"/>
        </w:rPr>
        <w:t>搭建</w:t>
      </w:r>
      <w:r w:rsidR="00DE5D73" w:rsidRPr="00181B33">
        <w:rPr>
          <w:rFonts w:ascii="Times New Roman" w:eastAsiaTheme="minorEastAsia" w:hAnsi="Times New Roman" w:cs="Times New Roman"/>
          <w:b/>
          <w:color w:val="333333"/>
        </w:rPr>
        <w:t>力度不足</w:t>
      </w:r>
    </w:p>
    <w:p w:rsidR="00217E75" w:rsidRPr="00181B33" w:rsidRDefault="00217E75"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color w:val="404040"/>
        </w:rPr>
      </w:pPr>
      <w:r w:rsidRPr="00181B33">
        <w:rPr>
          <w:rFonts w:ascii="Times New Roman" w:eastAsiaTheme="minorEastAsia" w:hAnsi="Times New Roman" w:cs="Times New Roman"/>
          <w:bCs/>
          <w:color w:val="404040"/>
        </w:rPr>
        <w:t>常州市全民阅读的大力推动离不开全社会积极有效的尝试与实践，但与此同时，一系列理论深度与广度兼备的阅读研究也必须迅速配套，引领并完善全民阅读的</w:t>
      </w:r>
      <w:r w:rsidRPr="00181B33">
        <w:rPr>
          <w:rFonts w:ascii="Times New Roman" w:eastAsiaTheme="minorEastAsia" w:hAnsi="Times New Roman" w:cs="Times New Roman"/>
          <w:bCs/>
          <w:color w:val="404040"/>
        </w:rPr>
        <w:t>“</w:t>
      </w:r>
      <w:r w:rsidRPr="00181B33">
        <w:rPr>
          <w:rFonts w:ascii="Times New Roman" w:eastAsiaTheme="minorEastAsia" w:hAnsi="Times New Roman" w:cs="Times New Roman"/>
          <w:bCs/>
          <w:color w:val="404040"/>
        </w:rPr>
        <w:t>常州经验</w:t>
      </w:r>
      <w:r w:rsidRPr="00181B33">
        <w:rPr>
          <w:rFonts w:ascii="Times New Roman" w:eastAsiaTheme="minorEastAsia" w:hAnsi="Times New Roman" w:cs="Times New Roman"/>
          <w:bCs/>
          <w:color w:val="404040"/>
        </w:rPr>
        <w:t>”</w:t>
      </w:r>
      <w:r w:rsidRPr="00181B33">
        <w:rPr>
          <w:rFonts w:ascii="Times New Roman" w:eastAsiaTheme="minorEastAsia" w:hAnsi="Times New Roman" w:cs="Times New Roman"/>
          <w:bCs/>
          <w:color w:val="404040"/>
        </w:rPr>
        <w:t>。因此，一个多方合作的阅读研究平台亟需搭建并完善。我市应积极发挥在常高校的阅读引领作用，将积累的高校阅读理论和实践经验提升到全民阅读的战略平台高度，为全民阅读工作提升提供战略参考。</w:t>
      </w:r>
      <w:r w:rsidR="00CE5534" w:rsidRPr="00181B33">
        <w:rPr>
          <w:rFonts w:ascii="Times New Roman" w:eastAsiaTheme="minorEastAsia" w:hAnsi="Times New Roman" w:cs="Times New Roman"/>
          <w:bCs/>
          <w:color w:val="404040"/>
        </w:rPr>
        <w:t>党政机关</w:t>
      </w:r>
      <w:r w:rsidR="00165D30" w:rsidRPr="00181B33">
        <w:rPr>
          <w:rFonts w:ascii="Times New Roman" w:eastAsiaTheme="minorEastAsia" w:hAnsi="Times New Roman" w:cs="Times New Roman"/>
          <w:bCs/>
          <w:color w:val="404040"/>
        </w:rPr>
        <w:t>——</w:t>
      </w:r>
      <w:r w:rsidRPr="00181B33">
        <w:rPr>
          <w:rFonts w:ascii="Times New Roman" w:eastAsiaTheme="minorEastAsia" w:hAnsi="Times New Roman" w:cs="Times New Roman"/>
          <w:color w:val="404040"/>
        </w:rPr>
        <w:t>高校</w:t>
      </w:r>
      <w:r w:rsidR="00165D30" w:rsidRPr="00181B33">
        <w:rPr>
          <w:rFonts w:ascii="Times New Roman" w:eastAsiaTheme="minorEastAsia" w:hAnsi="Times New Roman" w:cs="Times New Roman"/>
          <w:color w:val="404040"/>
        </w:rPr>
        <w:t>——</w:t>
      </w:r>
      <w:r w:rsidRPr="00181B33">
        <w:rPr>
          <w:rFonts w:ascii="Times New Roman" w:eastAsiaTheme="minorEastAsia" w:hAnsi="Times New Roman" w:cs="Times New Roman"/>
          <w:color w:val="404040"/>
        </w:rPr>
        <w:t>研究机构三位一体的阅读研究平台能够起到理论引导和实践支撑的作用，大学生和高校教师是阅读研究的重要群体，也承担着服务全民阅读伟大工程的历史使命。本课题正是建立在这样一个平台之上，但要成为阅读</w:t>
      </w:r>
      <w:r w:rsidRPr="00181B33">
        <w:rPr>
          <w:rFonts w:ascii="Times New Roman" w:eastAsiaTheme="minorEastAsia" w:hAnsi="Times New Roman" w:cs="Times New Roman"/>
          <w:color w:val="404040"/>
        </w:rPr>
        <w:t>“</w:t>
      </w:r>
      <w:r w:rsidRPr="00181B33">
        <w:rPr>
          <w:rFonts w:ascii="Times New Roman" w:eastAsiaTheme="minorEastAsia" w:hAnsi="Times New Roman" w:cs="Times New Roman"/>
          <w:color w:val="404040"/>
        </w:rPr>
        <w:t>智库</w:t>
      </w:r>
      <w:r w:rsidRPr="00181B33">
        <w:rPr>
          <w:rFonts w:ascii="Times New Roman" w:eastAsiaTheme="minorEastAsia" w:hAnsi="Times New Roman" w:cs="Times New Roman"/>
          <w:color w:val="404040"/>
        </w:rPr>
        <w:t>”</w:t>
      </w:r>
      <w:r w:rsidRPr="00181B33">
        <w:rPr>
          <w:rFonts w:ascii="Times New Roman" w:eastAsiaTheme="minorEastAsia" w:hAnsi="Times New Roman" w:cs="Times New Roman"/>
          <w:color w:val="404040"/>
        </w:rPr>
        <w:t>还需进一步完善。</w:t>
      </w:r>
    </w:p>
    <w:p w:rsidR="004E033D" w:rsidRPr="00181B33" w:rsidRDefault="00203621"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（二）</w:t>
      </w:r>
      <w:r w:rsidR="00FE7BA1" w:rsidRPr="00181B33">
        <w:rPr>
          <w:rFonts w:ascii="Times New Roman" w:hAnsi="Times New Roman" w:cs="Times New Roman"/>
          <w:b/>
          <w:sz w:val="24"/>
          <w:szCs w:val="24"/>
        </w:rPr>
        <w:t>不同阅读人群，资源分配不均</w:t>
      </w:r>
    </w:p>
    <w:p w:rsidR="00E57058" w:rsidRPr="00181B33" w:rsidRDefault="00203621" w:rsidP="00DF406A">
      <w:pPr>
        <w:shd w:val="clear" w:color="auto" w:fill="FFFFFF"/>
        <w:spacing w:line="276" w:lineRule="auto"/>
        <w:ind w:firstLineChars="200" w:firstLine="482"/>
        <w:rPr>
          <w:rFonts w:ascii="Times New Roman" w:hAnsi="Times New Roman" w:cs="Times New Roman"/>
          <w:b/>
          <w:color w:val="333333"/>
          <w:sz w:val="24"/>
          <w:szCs w:val="24"/>
        </w:rPr>
      </w:pPr>
      <w:r w:rsidRPr="00181B33">
        <w:rPr>
          <w:rFonts w:ascii="Times New Roman" w:hAnsi="Times New Roman" w:cs="Times New Roman"/>
          <w:b/>
          <w:color w:val="333333"/>
          <w:sz w:val="24"/>
          <w:szCs w:val="24"/>
        </w:rPr>
        <w:t>1.</w:t>
      </w:r>
      <w:r w:rsidR="006A6023" w:rsidRPr="00181B33">
        <w:rPr>
          <w:rFonts w:ascii="Times New Roman" w:hAnsi="Times New Roman" w:cs="Times New Roman"/>
          <w:b/>
          <w:color w:val="333333"/>
          <w:sz w:val="24"/>
          <w:szCs w:val="24"/>
        </w:rPr>
        <w:t>阅读</w:t>
      </w:r>
      <w:r w:rsidR="009263DA" w:rsidRPr="00181B33">
        <w:rPr>
          <w:rFonts w:ascii="Times New Roman" w:hAnsi="Times New Roman" w:cs="Times New Roman"/>
          <w:b/>
          <w:color w:val="333333"/>
          <w:sz w:val="24"/>
          <w:szCs w:val="24"/>
        </w:rPr>
        <w:t>伴随成长亟需培养</w:t>
      </w:r>
    </w:p>
    <w:p w:rsidR="00E57058" w:rsidRPr="00181B33" w:rsidRDefault="00E57058"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color w:val="333333"/>
        </w:rPr>
      </w:pPr>
      <w:r w:rsidRPr="00181B33">
        <w:rPr>
          <w:rFonts w:ascii="Times New Roman" w:eastAsiaTheme="minorEastAsia" w:hAnsi="Times New Roman" w:cs="Times New Roman"/>
          <w:color w:val="404040"/>
        </w:rPr>
        <w:t>在常州全市的整体发展和建设蓝图中，对青少年尤其是未成年人工作积累的丰富经验是我市开展青少年阅读工作优越的条件。我市必须将保障和促进少年儿童阅读作为全民阅读工作的重点，从小培育阅读兴趣、阅读习惯、阅读能力。市文明办、市妇联和市教育局联手打造的</w:t>
      </w:r>
      <w:r w:rsidRPr="00181B33">
        <w:rPr>
          <w:rFonts w:ascii="Times New Roman" w:eastAsiaTheme="minorEastAsia" w:hAnsi="Times New Roman" w:cs="Times New Roman"/>
          <w:color w:val="404040"/>
        </w:rPr>
        <w:t>“</w:t>
      </w:r>
      <w:r w:rsidRPr="00181B33">
        <w:rPr>
          <w:rFonts w:ascii="Times New Roman" w:eastAsiaTheme="minorEastAsia" w:hAnsi="Times New Roman" w:cs="Times New Roman"/>
          <w:color w:val="404040"/>
        </w:rPr>
        <w:t>凡学教育</w:t>
      </w:r>
      <w:r w:rsidRPr="00181B33">
        <w:rPr>
          <w:rFonts w:ascii="Times New Roman" w:eastAsiaTheme="minorEastAsia" w:hAnsi="Times New Roman" w:cs="Times New Roman"/>
          <w:color w:val="404040"/>
        </w:rPr>
        <w:t>”</w:t>
      </w:r>
      <w:r w:rsidRPr="00181B33">
        <w:rPr>
          <w:rFonts w:ascii="Times New Roman" w:eastAsiaTheme="minorEastAsia" w:hAnsi="Times New Roman" w:cs="Times New Roman"/>
          <w:color w:val="404040"/>
        </w:rPr>
        <w:t>绘本阅读</w:t>
      </w:r>
      <w:r w:rsidRPr="00181B33">
        <w:rPr>
          <w:rFonts w:ascii="Times New Roman" w:eastAsiaTheme="minorEastAsia" w:hAnsi="Times New Roman" w:cs="Times New Roman"/>
          <w:color w:val="404040"/>
        </w:rPr>
        <w:t>APP</w:t>
      </w:r>
      <w:r w:rsidRPr="00181B33">
        <w:rPr>
          <w:rFonts w:ascii="Times New Roman" w:eastAsiaTheme="minorEastAsia" w:hAnsi="Times New Roman" w:cs="Times New Roman"/>
          <w:color w:val="404040"/>
        </w:rPr>
        <w:t>和新华书店的</w:t>
      </w:r>
      <w:r w:rsidRPr="00181B33">
        <w:rPr>
          <w:rFonts w:ascii="Times New Roman" w:eastAsiaTheme="minorEastAsia" w:hAnsi="Times New Roman" w:cs="Times New Roman"/>
          <w:color w:val="404040"/>
        </w:rPr>
        <w:t>“</w:t>
      </w:r>
      <w:r w:rsidRPr="00181B33">
        <w:rPr>
          <w:rFonts w:ascii="Times New Roman" w:eastAsiaTheme="minorEastAsia" w:hAnsi="Times New Roman" w:cs="Times New Roman"/>
          <w:color w:val="404040"/>
        </w:rPr>
        <w:t>教育陪伴成长</w:t>
      </w:r>
      <w:r w:rsidRPr="00181B33">
        <w:rPr>
          <w:rFonts w:ascii="Times New Roman" w:eastAsiaTheme="minorEastAsia" w:hAnsi="Times New Roman" w:cs="Times New Roman"/>
          <w:color w:val="404040"/>
        </w:rPr>
        <w:t>”</w:t>
      </w:r>
      <w:r w:rsidRPr="00181B33">
        <w:rPr>
          <w:rFonts w:ascii="Times New Roman" w:eastAsiaTheme="minorEastAsia" w:hAnsi="Times New Roman" w:cs="Times New Roman"/>
          <w:color w:val="404040"/>
        </w:rPr>
        <w:t>计划在社会反响大、受众广泛、参与度高。我市应更重视</w:t>
      </w:r>
      <w:r w:rsidRPr="00181B33">
        <w:rPr>
          <w:rFonts w:ascii="Times New Roman" w:eastAsiaTheme="minorEastAsia" w:hAnsi="Times New Roman" w:cs="Times New Roman"/>
          <w:color w:val="333333"/>
        </w:rPr>
        <w:t>阅读对人成长的影响，使阅读真正伴随青少年的成长，让他们在成年之后将这种阅读的习惯带进社会。青少年阅读要取得突破的关键在于分层分类阅读，需要建立起有专业的阅读分级制度，引导青少年在各个年龄阶段都能得到最佳的阅读体验。</w:t>
      </w:r>
    </w:p>
    <w:p w:rsidR="00E57058" w:rsidRPr="00181B33" w:rsidRDefault="00203621" w:rsidP="00DF406A">
      <w:pPr>
        <w:pStyle w:val="a5"/>
        <w:spacing w:before="0" w:beforeAutospacing="0" w:after="0" w:afterAutospacing="0" w:line="276" w:lineRule="auto"/>
        <w:ind w:firstLineChars="200" w:firstLine="482"/>
        <w:jc w:val="both"/>
        <w:rPr>
          <w:rFonts w:ascii="Times New Roman" w:eastAsiaTheme="minorEastAsia" w:hAnsi="Times New Roman" w:cs="Times New Roman"/>
          <w:color w:val="333333"/>
        </w:rPr>
      </w:pPr>
      <w:r w:rsidRPr="00181B33">
        <w:rPr>
          <w:rFonts w:ascii="Times New Roman" w:eastAsiaTheme="minorEastAsia" w:hAnsi="Times New Roman" w:cs="Times New Roman"/>
          <w:b/>
          <w:color w:val="333333"/>
        </w:rPr>
        <w:t>2.</w:t>
      </w:r>
      <w:r w:rsidR="00E57058" w:rsidRPr="00181B33">
        <w:rPr>
          <w:rFonts w:ascii="Times New Roman" w:eastAsiaTheme="minorEastAsia" w:hAnsi="Times New Roman" w:cs="Times New Roman"/>
          <w:b/>
          <w:color w:val="333333"/>
        </w:rPr>
        <w:t>公共服务设施</w:t>
      </w:r>
      <w:r w:rsidR="00DE5D73" w:rsidRPr="00181B33">
        <w:rPr>
          <w:rFonts w:ascii="Times New Roman" w:eastAsiaTheme="minorEastAsia" w:hAnsi="Times New Roman" w:cs="Times New Roman"/>
          <w:b/>
          <w:color w:val="333333"/>
        </w:rPr>
        <w:t>尚需</w:t>
      </w:r>
      <w:r w:rsidR="009263DA" w:rsidRPr="00181B33">
        <w:rPr>
          <w:rFonts w:ascii="Times New Roman" w:eastAsiaTheme="minorEastAsia" w:hAnsi="Times New Roman" w:cs="Times New Roman"/>
          <w:b/>
          <w:color w:val="333333"/>
        </w:rPr>
        <w:t>完善</w:t>
      </w:r>
    </w:p>
    <w:p w:rsidR="00E57058" w:rsidRPr="00181B33" w:rsidRDefault="00E57058" w:rsidP="00DF406A">
      <w:pPr>
        <w:shd w:val="clear" w:color="auto" w:fill="FFFFFF"/>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阅读公共服务设施的两大基本职能是保存知识与传播文化，信息化社会更加注重体现用户的主体性和便捷性，因此在面向不同阅读需求的用户群体进行有针对性的、个性化的阅读推广活动是未来的发展趋势。在常州市</w:t>
      </w:r>
      <w:r w:rsidR="00CE5534" w:rsidRPr="00181B33">
        <w:rPr>
          <w:rFonts w:ascii="Times New Roman" w:hAnsi="Times New Roman" w:cs="Times New Roman"/>
          <w:color w:val="333333"/>
          <w:sz w:val="24"/>
          <w:szCs w:val="24"/>
        </w:rPr>
        <w:t>党政机关</w:t>
      </w:r>
      <w:r w:rsidRPr="00181B33">
        <w:rPr>
          <w:rFonts w:ascii="Times New Roman" w:hAnsi="Times New Roman" w:cs="Times New Roman"/>
          <w:color w:val="333333"/>
          <w:sz w:val="24"/>
          <w:szCs w:val="24"/>
        </w:rPr>
        <w:t>的主导下，阅读推广主体应呈现多元化特征，</w:t>
      </w:r>
      <w:r w:rsidR="00CE5534" w:rsidRPr="00181B33">
        <w:rPr>
          <w:rFonts w:ascii="Times New Roman" w:hAnsi="Times New Roman" w:cs="Times New Roman"/>
          <w:color w:val="333333"/>
          <w:sz w:val="24"/>
          <w:szCs w:val="24"/>
        </w:rPr>
        <w:t>党政机关</w:t>
      </w:r>
      <w:r w:rsidRPr="00181B33">
        <w:rPr>
          <w:rFonts w:ascii="Times New Roman" w:hAnsi="Times New Roman" w:cs="Times New Roman"/>
          <w:color w:val="333333"/>
          <w:sz w:val="24"/>
          <w:szCs w:val="24"/>
        </w:rPr>
        <w:t>机构、企事业单位都应成为阅读推广的主体并实现互利共赢。我市在推广渠道和方式上应更加注重新媒体和新技术的应用，利用丰富的文化资源与各种文化团体、艺术组织开展合作，走进社区、走向群众，逐渐形成社区公共文化中心和教育活动空间。日常化和高频化是阅读推广活动品牌化真正成熟的重要标志。</w:t>
      </w:r>
    </w:p>
    <w:p w:rsidR="00E57058" w:rsidRPr="00181B33" w:rsidRDefault="00203621" w:rsidP="00DF406A">
      <w:pPr>
        <w:shd w:val="clear" w:color="auto" w:fill="FFFFFF"/>
        <w:spacing w:line="276" w:lineRule="auto"/>
        <w:ind w:firstLineChars="200" w:firstLine="482"/>
        <w:rPr>
          <w:rFonts w:ascii="Times New Roman" w:hAnsi="Times New Roman" w:cs="Times New Roman"/>
          <w:b/>
          <w:color w:val="333333"/>
          <w:sz w:val="24"/>
          <w:szCs w:val="24"/>
        </w:rPr>
      </w:pPr>
      <w:r w:rsidRPr="00181B33">
        <w:rPr>
          <w:rFonts w:ascii="Times New Roman" w:hAnsi="Times New Roman" w:cs="Times New Roman"/>
          <w:b/>
          <w:color w:val="333333"/>
          <w:sz w:val="24"/>
          <w:szCs w:val="24"/>
        </w:rPr>
        <w:t>3.</w:t>
      </w:r>
      <w:r w:rsidR="00E57058" w:rsidRPr="00181B33">
        <w:rPr>
          <w:rFonts w:ascii="Times New Roman" w:hAnsi="Times New Roman" w:cs="Times New Roman"/>
          <w:b/>
          <w:color w:val="333333"/>
          <w:sz w:val="24"/>
          <w:szCs w:val="24"/>
        </w:rPr>
        <w:t>公共阅读空间</w:t>
      </w:r>
      <w:r w:rsidR="00DE5D73" w:rsidRPr="00181B33">
        <w:rPr>
          <w:rFonts w:ascii="Times New Roman" w:hAnsi="Times New Roman" w:cs="Times New Roman"/>
          <w:b/>
          <w:color w:val="333333"/>
          <w:sz w:val="24"/>
          <w:szCs w:val="24"/>
        </w:rPr>
        <w:t>还需</w:t>
      </w:r>
      <w:r w:rsidR="00C80BB7" w:rsidRPr="00181B33">
        <w:rPr>
          <w:rFonts w:ascii="Times New Roman" w:hAnsi="Times New Roman" w:cs="Times New Roman"/>
          <w:b/>
          <w:color w:val="333333"/>
          <w:sz w:val="24"/>
          <w:szCs w:val="24"/>
        </w:rPr>
        <w:t>拓展</w:t>
      </w:r>
    </w:p>
    <w:p w:rsidR="00E57058" w:rsidRPr="00181B33" w:rsidRDefault="00E57058" w:rsidP="00DF406A">
      <w:pPr>
        <w:shd w:val="clear" w:color="auto" w:fill="FFFFFF"/>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近年来，全民阅读相关的不同行业逐渐兴起的公共阅读空间正在形成合流，演化为公共文化服务体系中的一种基本形式。以常州为例，以各种载体的漂流书屋、公共阅读服务</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一卡通</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民间阅读社会组织等为主体的公共阅读空间在短时间内迅速拓展，形成了覆盖每一位有阅读需求市民的网络。未来公共阅读空间应更坚守理性与热情并重，实现广度与深度的同时探索。我市全民阅读公共空间拓展应继续走差异化发展的道路，作好公共文化服务体系的</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小动脉</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，坚持公益性为主经营性为辅的方针，将公共服务与有偿服务相结合，将</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阵地服务</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与</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活动</w:t>
      </w:r>
      <w:r w:rsidRPr="00181B33">
        <w:rPr>
          <w:rFonts w:ascii="Times New Roman" w:hAnsi="Times New Roman" w:cs="Times New Roman"/>
          <w:color w:val="333333"/>
          <w:sz w:val="24"/>
          <w:szCs w:val="24"/>
        </w:rPr>
        <w:lastRenderedPageBreak/>
        <w:t>服务</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相结合，让公众更多地参与并分享阅读的乐趣。</w:t>
      </w:r>
    </w:p>
    <w:p w:rsidR="004E033D" w:rsidRPr="00181B33" w:rsidRDefault="00C822DF"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（三）</w:t>
      </w:r>
      <w:r w:rsidR="00B8710F" w:rsidRPr="00181B33">
        <w:rPr>
          <w:rFonts w:ascii="Times New Roman" w:hAnsi="Times New Roman" w:cs="Times New Roman"/>
          <w:b/>
          <w:sz w:val="24"/>
          <w:szCs w:val="24"/>
        </w:rPr>
        <w:t>阅读层次</w:t>
      </w:r>
      <w:r w:rsidR="008A002B" w:rsidRPr="00181B33">
        <w:rPr>
          <w:rFonts w:ascii="Times New Roman" w:hAnsi="Times New Roman" w:cs="Times New Roman"/>
          <w:b/>
          <w:sz w:val="24"/>
          <w:szCs w:val="24"/>
        </w:rPr>
        <w:t>较低，由浅入深较难</w:t>
      </w:r>
    </w:p>
    <w:p w:rsidR="00E57058" w:rsidRPr="00181B33" w:rsidRDefault="00C822DF" w:rsidP="00DF406A">
      <w:pPr>
        <w:shd w:val="clear" w:color="auto" w:fill="FFFFFF"/>
        <w:spacing w:line="276" w:lineRule="auto"/>
        <w:ind w:firstLineChars="200" w:firstLine="482"/>
        <w:rPr>
          <w:rFonts w:ascii="Times New Roman" w:hAnsi="Times New Roman" w:cs="Times New Roman"/>
          <w:b/>
          <w:color w:val="333333"/>
          <w:sz w:val="24"/>
          <w:szCs w:val="24"/>
        </w:rPr>
      </w:pPr>
      <w:r w:rsidRPr="00181B33">
        <w:rPr>
          <w:rFonts w:ascii="Times New Roman" w:hAnsi="Times New Roman" w:cs="Times New Roman"/>
          <w:b/>
          <w:color w:val="333333"/>
          <w:sz w:val="24"/>
          <w:szCs w:val="24"/>
        </w:rPr>
        <w:t>1.</w:t>
      </w:r>
      <w:r w:rsidR="00E57058" w:rsidRPr="00181B33">
        <w:rPr>
          <w:rFonts w:ascii="Times New Roman" w:hAnsi="Times New Roman" w:cs="Times New Roman"/>
          <w:b/>
          <w:color w:val="333333"/>
          <w:sz w:val="24"/>
          <w:szCs w:val="24"/>
        </w:rPr>
        <w:t>独立书店转型</w:t>
      </w:r>
      <w:r w:rsidR="00C32335" w:rsidRPr="00181B33">
        <w:rPr>
          <w:rFonts w:ascii="Times New Roman" w:hAnsi="Times New Roman" w:cs="Times New Roman"/>
          <w:b/>
          <w:color w:val="333333"/>
          <w:sz w:val="24"/>
          <w:szCs w:val="24"/>
        </w:rPr>
        <w:t>有待引导</w:t>
      </w:r>
    </w:p>
    <w:p w:rsidR="00844DED" w:rsidRPr="00181B33" w:rsidRDefault="00844DED" w:rsidP="00DF406A">
      <w:pPr>
        <w:adjustRightInd w:val="0"/>
        <w:snapToGrid w:val="0"/>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实体书店的广泛存在、合理布局和健康发展是推进全民阅读，推动文化事业发展，增强文化自信的重要途径。常州居民阅读率在江苏名列前茅，实体书店建设有了长足的进步，人均购书多年名列全省第一，但是我</w:t>
      </w:r>
      <w:r w:rsidR="00386CD8" w:rsidRPr="00181B33">
        <w:rPr>
          <w:rFonts w:ascii="Times New Roman" w:hAnsi="Times New Roman" w:cs="Times New Roman"/>
          <w:color w:val="333333"/>
          <w:sz w:val="24"/>
          <w:szCs w:val="24"/>
        </w:rPr>
        <w:t>市</w:t>
      </w:r>
      <w:r w:rsidRPr="00181B33">
        <w:rPr>
          <w:rFonts w:ascii="Times New Roman" w:hAnsi="Times New Roman" w:cs="Times New Roman"/>
          <w:color w:val="333333"/>
          <w:sz w:val="24"/>
          <w:szCs w:val="24"/>
        </w:rPr>
        <w:t>的实体书店主要集中在城市中心区域，阅读资源分布不均衡，阅读平台建设和群众日益增加的阅读需求还有差距。我们建议加快社区书店、校园书店、职工书店等形式多样、灵活有效的小微书店建设，从而解决阅读资源不均衡和满足群众就近阅读的需求。小微型书店一般经营面积在</w:t>
      </w:r>
      <w:r w:rsidRPr="00181B33">
        <w:rPr>
          <w:rFonts w:ascii="Times New Roman" w:hAnsi="Times New Roman" w:cs="Times New Roman"/>
          <w:color w:val="333333"/>
          <w:sz w:val="24"/>
          <w:szCs w:val="24"/>
        </w:rPr>
        <w:t>100</w:t>
      </w:r>
      <w:r w:rsidRPr="00181B33">
        <w:rPr>
          <w:rFonts w:ascii="Times New Roman" w:hAnsi="Times New Roman" w:cs="Times New Roman"/>
          <w:color w:val="333333"/>
          <w:sz w:val="24"/>
          <w:szCs w:val="24"/>
        </w:rPr>
        <w:t>平米以下，是各类小型书店和微型书店的统称，如校园书店、职工书店、社区书店、机关书店、银行书店、医院书店等等。</w:t>
      </w:r>
    </w:p>
    <w:p w:rsidR="00E57058" w:rsidRPr="00181B33" w:rsidRDefault="00C822DF" w:rsidP="00DF406A">
      <w:pPr>
        <w:shd w:val="clear" w:color="auto" w:fill="FFFFFF"/>
        <w:spacing w:line="276" w:lineRule="auto"/>
        <w:ind w:firstLineChars="200" w:firstLine="482"/>
        <w:rPr>
          <w:rFonts w:ascii="Times New Roman" w:hAnsi="Times New Roman" w:cs="Times New Roman"/>
          <w:b/>
          <w:color w:val="333333"/>
          <w:sz w:val="24"/>
          <w:szCs w:val="24"/>
        </w:rPr>
      </w:pPr>
      <w:r w:rsidRPr="00181B33">
        <w:rPr>
          <w:rFonts w:ascii="Times New Roman" w:hAnsi="Times New Roman" w:cs="Times New Roman"/>
          <w:b/>
          <w:color w:val="333333"/>
          <w:sz w:val="24"/>
          <w:szCs w:val="24"/>
        </w:rPr>
        <w:t>2.</w:t>
      </w:r>
      <w:r w:rsidR="00E57058" w:rsidRPr="00181B33">
        <w:rPr>
          <w:rFonts w:ascii="Times New Roman" w:hAnsi="Times New Roman" w:cs="Times New Roman"/>
          <w:b/>
          <w:color w:val="333333"/>
          <w:sz w:val="24"/>
          <w:szCs w:val="24"/>
        </w:rPr>
        <w:t>智慧</w:t>
      </w:r>
      <w:r w:rsidR="00DE5D73" w:rsidRPr="00181B33">
        <w:rPr>
          <w:rFonts w:ascii="Times New Roman" w:hAnsi="Times New Roman" w:cs="Times New Roman"/>
          <w:b/>
          <w:color w:val="333333"/>
          <w:sz w:val="24"/>
          <w:szCs w:val="24"/>
        </w:rPr>
        <w:t>阅读</w:t>
      </w:r>
      <w:r w:rsidR="00E57058" w:rsidRPr="00181B33">
        <w:rPr>
          <w:rFonts w:ascii="Times New Roman" w:hAnsi="Times New Roman" w:cs="Times New Roman"/>
          <w:b/>
          <w:color w:val="333333"/>
          <w:sz w:val="24"/>
          <w:szCs w:val="24"/>
        </w:rPr>
        <w:t>城市</w:t>
      </w:r>
      <w:r w:rsidR="00C32335" w:rsidRPr="00181B33">
        <w:rPr>
          <w:rFonts w:ascii="Times New Roman" w:hAnsi="Times New Roman" w:cs="Times New Roman"/>
          <w:b/>
          <w:color w:val="333333"/>
          <w:sz w:val="24"/>
          <w:szCs w:val="24"/>
        </w:rPr>
        <w:t>尚待</w:t>
      </w:r>
      <w:r w:rsidR="00DE5D73" w:rsidRPr="00181B33">
        <w:rPr>
          <w:rFonts w:ascii="Times New Roman" w:hAnsi="Times New Roman" w:cs="Times New Roman"/>
          <w:b/>
          <w:color w:val="333333"/>
          <w:sz w:val="24"/>
          <w:szCs w:val="24"/>
        </w:rPr>
        <w:t>构建</w:t>
      </w:r>
    </w:p>
    <w:p w:rsidR="00E57058" w:rsidRPr="00181B33" w:rsidRDefault="00E57058" w:rsidP="00DF406A">
      <w:pPr>
        <w:shd w:val="clear" w:color="auto" w:fill="FFFFFF"/>
        <w:spacing w:line="276" w:lineRule="auto"/>
        <w:ind w:firstLineChars="200" w:firstLine="480"/>
        <w:rPr>
          <w:rFonts w:ascii="Times New Roman" w:hAnsi="Times New Roman" w:cs="Times New Roman"/>
          <w:color w:val="333333"/>
          <w:sz w:val="24"/>
          <w:szCs w:val="24"/>
        </w:rPr>
      </w:pPr>
      <w:r w:rsidRPr="00181B33">
        <w:rPr>
          <w:rFonts w:ascii="Times New Roman" w:hAnsi="Times New Roman" w:cs="Times New Roman"/>
          <w:color w:val="333333"/>
          <w:sz w:val="24"/>
          <w:szCs w:val="24"/>
        </w:rPr>
        <w:t>推动全民阅读工作，应该以先进技术为支撑，将全民</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浅阅读</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提升为全民</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深阅读</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，通过数字化、共享化技术的创新与演进，实现令人更好更快</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成长进步</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、更深更久</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净化灵魂</w:t>
      </w:r>
      <w:r w:rsidRPr="00181B33">
        <w:rPr>
          <w:rFonts w:ascii="Times New Roman" w:hAnsi="Times New Roman" w:cs="Times New Roman"/>
          <w:color w:val="333333"/>
          <w:sz w:val="24"/>
          <w:szCs w:val="24"/>
        </w:rPr>
        <w:t>”</w:t>
      </w:r>
      <w:r w:rsidRPr="00181B33">
        <w:rPr>
          <w:rFonts w:ascii="Times New Roman" w:hAnsi="Times New Roman" w:cs="Times New Roman"/>
          <w:color w:val="333333"/>
          <w:sz w:val="24"/>
          <w:szCs w:val="24"/>
        </w:rPr>
        <w:t>的阅读核心价值。常州市作为智慧城市，对数字化、共享化的发展一直有着整体的布局和持续的投入，在智慧城市生态中，人、信息、实体空间通过互联网建构成新的共生关系，全面阅读也可以通过这一平台能得到最大化的满足。常州市全民数字阅读的下一步提升重点应以三网融合为出发点，让智慧城市生态系统满足不同年龄、不同阅读能力、不同职业等各层次人群的个性化和高层次阅读需求。</w:t>
      </w:r>
    </w:p>
    <w:p w:rsidR="00E57058" w:rsidRPr="00181B33" w:rsidRDefault="00C6466F" w:rsidP="00DF406A">
      <w:pPr>
        <w:spacing w:line="276" w:lineRule="auto"/>
        <w:ind w:firstLineChars="200" w:firstLine="482"/>
        <w:rPr>
          <w:rFonts w:ascii="Times New Roman" w:hAnsi="Times New Roman" w:cs="Times New Roman"/>
          <w:color w:val="333333"/>
          <w:sz w:val="24"/>
          <w:szCs w:val="24"/>
        </w:rPr>
      </w:pPr>
      <w:r w:rsidRPr="00181B33">
        <w:rPr>
          <w:rFonts w:ascii="Times New Roman" w:hAnsi="Times New Roman" w:cs="Times New Roman"/>
          <w:b/>
          <w:color w:val="333333"/>
          <w:sz w:val="24"/>
          <w:szCs w:val="24"/>
        </w:rPr>
        <w:t>3.</w:t>
      </w:r>
      <w:r w:rsidR="00E57058" w:rsidRPr="00181B33">
        <w:rPr>
          <w:rFonts w:ascii="Times New Roman" w:hAnsi="Times New Roman" w:cs="Times New Roman"/>
          <w:b/>
          <w:color w:val="333333"/>
          <w:sz w:val="24"/>
          <w:szCs w:val="24"/>
        </w:rPr>
        <w:t>大众传媒引领</w:t>
      </w:r>
      <w:r w:rsidR="00DE5D73" w:rsidRPr="00181B33">
        <w:rPr>
          <w:rFonts w:ascii="Times New Roman" w:hAnsi="Times New Roman" w:cs="Times New Roman"/>
          <w:b/>
          <w:color w:val="333333"/>
          <w:sz w:val="24"/>
          <w:szCs w:val="24"/>
        </w:rPr>
        <w:t>亟待</w:t>
      </w:r>
      <w:r w:rsidR="00C32335" w:rsidRPr="00181B33">
        <w:rPr>
          <w:rFonts w:ascii="Times New Roman" w:hAnsi="Times New Roman" w:cs="Times New Roman"/>
          <w:b/>
          <w:color w:val="333333"/>
          <w:sz w:val="24"/>
          <w:szCs w:val="24"/>
        </w:rPr>
        <w:t>发挥</w:t>
      </w:r>
    </w:p>
    <w:p w:rsidR="00E57058" w:rsidRPr="00181B33" w:rsidRDefault="00E57058"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color w:val="404040"/>
        </w:rPr>
      </w:pPr>
      <w:r w:rsidRPr="00181B33">
        <w:rPr>
          <w:rFonts w:ascii="Times New Roman" w:eastAsiaTheme="minorEastAsia" w:hAnsi="Times New Roman" w:cs="Times New Roman"/>
          <w:color w:val="404040"/>
        </w:rPr>
        <w:t>常州市要继续动员各方力量，加强品牌建设，办好各级读书节、读书周、读书月、读书季等全民阅读活动，提升群众参与度、平台辐射面和品牌号召力。如在重要节庆期间、党和国家重要会议和重大节庆活动、各种行业展会，适时开展各种主题、各种形式、面向各种人群的阅读宣传活动，使</w:t>
      </w:r>
      <w:r w:rsidRPr="00181B33">
        <w:rPr>
          <w:rFonts w:ascii="Times New Roman" w:eastAsiaTheme="minorEastAsia" w:hAnsi="Times New Roman" w:cs="Times New Roman"/>
          <w:color w:val="404040"/>
        </w:rPr>
        <w:t>“</w:t>
      </w:r>
      <w:r w:rsidRPr="00181B33">
        <w:rPr>
          <w:rFonts w:ascii="Times New Roman" w:eastAsiaTheme="minorEastAsia" w:hAnsi="Times New Roman" w:cs="Times New Roman"/>
          <w:color w:val="404040"/>
        </w:rPr>
        <w:t>书香常州</w:t>
      </w:r>
      <w:r w:rsidRPr="00181B33">
        <w:rPr>
          <w:rFonts w:ascii="Times New Roman" w:eastAsiaTheme="minorEastAsia" w:hAnsi="Times New Roman" w:cs="Times New Roman"/>
          <w:color w:val="404040"/>
        </w:rPr>
        <w:t>”</w:t>
      </w:r>
      <w:r w:rsidRPr="00181B33">
        <w:rPr>
          <w:rFonts w:ascii="Times New Roman" w:eastAsiaTheme="minorEastAsia" w:hAnsi="Times New Roman" w:cs="Times New Roman"/>
          <w:color w:val="404040"/>
        </w:rPr>
        <w:t>逐渐成为省内闻名、国内知名的文化品牌。我市各级各类媒体要形成强大宣传合力，营造全民阅读的良好氛围，将传统媒体和多元媒体、主流媒体和各类媒体广泛动员起来，充分寻找和挖掘全民阅读的正能量。如道德讲堂作为常州城市的宣传窗口，完全可以将中国梦和读书梦、社会主义核心价值观和阅读正能量有机结合。</w:t>
      </w:r>
    </w:p>
    <w:p w:rsidR="004E033D" w:rsidRPr="00181B33" w:rsidRDefault="009B77D5" w:rsidP="00DF406A">
      <w:pPr>
        <w:spacing w:line="276" w:lineRule="auto"/>
        <w:ind w:firstLineChars="200" w:firstLine="602"/>
        <w:rPr>
          <w:rFonts w:ascii="Times New Roman" w:eastAsia="黑体" w:hAnsi="Times New Roman" w:cs="Times New Roman"/>
          <w:b/>
          <w:sz w:val="30"/>
          <w:szCs w:val="30"/>
        </w:rPr>
      </w:pPr>
      <w:r w:rsidRPr="00181B33">
        <w:rPr>
          <w:rFonts w:ascii="Times New Roman" w:eastAsia="黑体" w:hAnsi="Times New Roman" w:cs="Times New Roman"/>
          <w:b/>
          <w:sz w:val="30"/>
          <w:szCs w:val="30"/>
        </w:rPr>
        <w:t>三</w:t>
      </w:r>
      <w:r w:rsidR="00BF76D8" w:rsidRPr="00181B33">
        <w:rPr>
          <w:rFonts w:ascii="Times New Roman" w:eastAsia="黑体" w:hAnsi="Times New Roman" w:cs="Times New Roman"/>
          <w:b/>
          <w:sz w:val="30"/>
          <w:szCs w:val="30"/>
        </w:rPr>
        <w:t>、全民阅读的</w:t>
      </w:r>
      <w:r w:rsidRPr="00181B33">
        <w:rPr>
          <w:rFonts w:ascii="Times New Roman" w:eastAsia="黑体" w:hAnsi="Times New Roman" w:cs="Times New Roman"/>
          <w:b/>
          <w:sz w:val="30"/>
          <w:szCs w:val="30"/>
        </w:rPr>
        <w:t>思路对策</w:t>
      </w:r>
    </w:p>
    <w:p w:rsidR="004E033D" w:rsidRPr="00181B33" w:rsidRDefault="00BF76D8"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（一）</w:t>
      </w:r>
      <w:r w:rsidR="00645528" w:rsidRPr="00181B33">
        <w:rPr>
          <w:rFonts w:ascii="Times New Roman" w:hAnsi="Times New Roman" w:cs="Times New Roman"/>
          <w:b/>
          <w:sz w:val="24"/>
          <w:szCs w:val="24"/>
        </w:rPr>
        <w:t>强化一个作用</w:t>
      </w:r>
    </w:p>
    <w:p w:rsidR="00491E88" w:rsidRPr="00181B33" w:rsidRDefault="00F36D32" w:rsidP="00DF406A">
      <w:pPr>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全民阅读推广</w:t>
      </w:r>
      <w:r w:rsidR="00453FEF" w:rsidRPr="00181B33">
        <w:rPr>
          <w:rFonts w:ascii="Times New Roman" w:hAnsi="Times New Roman" w:cs="Times New Roman"/>
          <w:sz w:val="24"/>
          <w:szCs w:val="24"/>
        </w:rPr>
        <w:t>、</w:t>
      </w:r>
      <w:r w:rsidRPr="00181B33">
        <w:rPr>
          <w:rFonts w:ascii="Times New Roman" w:hAnsi="Times New Roman" w:cs="Times New Roman"/>
          <w:sz w:val="24"/>
          <w:szCs w:val="24"/>
        </w:rPr>
        <w:t>阅读习惯的形成，不是个人的自发行为</w:t>
      </w:r>
      <w:r w:rsidR="00181B33">
        <w:rPr>
          <w:rFonts w:ascii="Times New Roman" w:hAnsi="Times New Roman" w:cs="Times New Roman"/>
          <w:sz w:val="24"/>
          <w:szCs w:val="24"/>
        </w:rPr>
        <w:t>，</w:t>
      </w:r>
      <w:r w:rsidRPr="00181B33">
        <w:rPr>
          <w:rFonts w:ascii="Times New Roman" w:hAnsi="Times New Roman" w:cs="Times New Roman"/>
          <w:sz w:val="24"/>
          <w:szCs w:val="24"/>
        </w:rPr>
        <w:t>而是</w:t>
      </w:r>
      <w:r w:rsidR="00CE5534" w:rsidRPr="00181B33">
        <w:rPr>
          <w:rFonts w:ascii="Times New Roman" w:hAnsi="Times New Roman" w:cs="Times New Roman"/>
          <w:sz w:val="24"/>
          <w:szCs w:val="24"/>
        </w:rPr>
        <w:t>党政机关</w:t>
      </w:r>
      <w:r w:rsidRPr="00181B33">
        <w:rPr>
          <w:rFonts w:ascii="Times New Roman" w:hAnsi="Times New Roman" w:cs="Times New Roman"/>
          <w:sz w:val="24"/>
          <w:szCs w:val="24"/>
        </w:rPr>
        <w:t>主导、社会力量参与的一种全社会行为。全民阅读开展得好不好，关键在于</w:t>
      </w:r>
      <w:r w:rsidR="00CE5534" w:rsidRPr="00181B33">
        <w:rPr>
          <w:rFonts w:ascii="Times New Roman" w:hAnsi="Times New Roman" w:cs="Times New Roman"/>
          <w:sz w:val="24"/>
          <w:szCs w:val="24"/>
        </w:rPr>
        <w:t>党政机关</w:t>
      </w:r>
      <w:r w:rsidRPr="00181B33">
        <w:rPr>
          <w:rFonts w:ascii="Times New Roman" w:hAnsi="Times New Roman" w:cs="Times New Roman"/>
          <w:sz w:val="24"/>
          <w:szCs w:val="24"/>
        </w:rPr>
        <w:t>的主导作用发挥的强不强。</w:t>
      </w:r>
      <w:r w:rsidR="00C03464" w:rsidRPr="00181B33">
        <w:rPr>
          <w:rFonts w:ascii="Times New Roman" w:hAnsi="Times New Roman" w:cs="Times New Roman"/>
          <w:sz w:val="24"/>
          <w:szCs w:val="24"/>
        </w:rPr>
        <w:t>当前全民阅读活动得到全社会的重视与支持，不少企业、个人和社会团体也行动起来为全民阅读的推广做出了实实在在的成绩。但这不意味着</w:t>
      </w:r>
      <w:r w:rsidR="00CE5534" w:rsidRPr="00181B33">
        <w:rPr>
          <w:rFonts w:ascii="Times New Roman" w:hAnsi="Times New Roman" w:cs="Times New Roman"/>
          <w:sz w:val="24"/>
          <w:szCs w:val="24"/>
        </w:rPr>
        <w:t>党政机关</w:t>
      </w:r>
      <w:r w:rsidR="00C03464" w:rsidRPr="00181B33">
        <w:rPr>
          <w:rFonts w:ascii="Times New Roman" w:hAnsi="Times New Roman" w:cs="Times New Roman"/>
          <w:sz w:val="24"/>
          <w:szCs w:val="24"/>
        </w:rPr>
        <w:t>在全民阅读推广中作用可以弱化。</w:t>
      </w:r>
    </w:p>
    <w:p w:rsidR="00C03464" w:rsidRPr="00181B33" w:rsidRDefault="00491E88" w:rsidP="00DF406A">
      <w:pPr>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如</w:t>
      </w:r>
      <w:r w:rsidR="00C03464" w:rsidRPr="00181B33">
        <w:rPr>
          <w:rFonts w:ascii="Times New Roman" w:hAnsi="Times New Roman" w:cs="Times New Roman"/>
          <w:sz w:val="24"/>
          <w:szCs w:val="24"/>
        </w:rPr>
        <w:t>深圳在推进全民阅读中走在全国前列，总结</w:t>
      </w:r>
      <w:r w:rsidR="00C32335" w:rsidRPr="00181B33">
        <w:rPr>
          <w:rFonts w:ascii="Times New Roman" w:hAnsi="Times New Roman" w:cs="Times New Roman"/>
          <w:sz w:val="24"/>
          <w:szCs w:val="24"/>
        </w:rPr>
        <w:t>深圳的</w:t>
      </w:r>
      <w:r w:rsidR="00C03464" w:rsidRPr="00181B33">
        <w:rPr>
          <w:rFonts w:ascii="Times New Roman" w:hAnsi="Times New Roman" w:cs="Times New Roman"/>
          <w:sz w:val="24"/>
          <w:szCs w:val="24"/>
        </w:rPr>
        <w:t>经验，</w:t>
      </w:r>
      <w:r w:rsidR="00C32335" w:rsidRPr="00181B33">
        <w:rPr>
          <w:rFonts w:ascii="Times New Roman" w:hAnsi="Times New Roman" w:cs="Times New Roman"/>
          <w:sz w:val="24"/>
          <w:szCs w:val="24"/>
        </w:rPr>
        <w:t>可以发现</w:t>
      </w:r>
      <w:r w:rsidR="00CE5534" w:rsidRPr="00181B33">
        <w:rPr>
          <w:rFonts w:ascii="Times New Roman" w:hAnsi="Times New Roman" w:cs="Times New Roman"/>
          <w:sz w:val="24"/>
          <w:szCs w:val="24"/>
        </w:rPr>
        <w:t>党政机关</w:t>
      </w:r>
      <w:r w:rsidR="00C03464" w:rsidRPr="00181B33">
        <w:rPr>
          <w:rFonts w:ascii="Times New Roman" w:hAnsi="Times New Roman" w:cs="Times New Roman"/>
          <w:sz w:val="24"/>
          <w:szCs w:val="24"/>
        </w:rPr>
        <w:t>强有力的支持和自上而下的推动是全民阅读持续性得以保证的重要因素之一。</w:t>
      </w:r>
      <w:r w:rsidR="00C03464" w:rsidRPr="00181B33">
        <w:rPr>
          <w:rFonts w:ascii="Times New Roman" w:hAnsi="Times New Roman" w:cs="Times New Roman"/>
          <w:sz w:val="24"/>
          <w:szCs w:val="24"/>
        </w:rPr>
        <w:lastRenderedPageBreak/>
        <w:t>各级</w:t>
      </w:r>
      <w:r w:rsidR="00CE5534" w:rsidRPr="00181B33">
        <w:rPr>
          <w:rFonts w:ascii="Times New Roman" w:hAnsi="Times New Roman" w:cs="Times New Roman"/>
          <w:sz w:val="24"/>
          <w:szCs w:val="24"/>
        </w:rPr>
        <w:t>党政机关</w:t>
      </w:r>
      <w:r w:rsidR="00C03464" w:rsidRPr="00181B33">
        <w:rPr>
          <w:rFonts w:ascii="Times New Roman" w:hAnsi="Times New Roman" w:cs="Times New Roman"/>
          <w:sz w:val="24"/>
          <w:szCs w:val="24"/>
        </w:rPr>
        <w:t>和相关职能部门作为社会公共资源的管理者和分配者，有责任和义务为推动全民阅读和提高市民文化素养的公益事业买单，只有这样，</w:t>
      </w:r>
      <w:r w:rsidR="00CE5534" w:rsidRPr="00181B33">
        <w:rPr>
          <w:rFonts w:ascii="Times New Roman" w:hAnsi="Times New Roman" w:cs="Times New Roman"/>
          <w:sz w:val="24"/>
          <w:szCs w:val="24"/>
        </w:rPr>
        <w:t>党政机关</w:t>
      </w:r>
      <w:r w:rsidR="00C03464" w:rsidRPr="00181B33">
        <w:rPr>
          <w:rFonts w:ascii="Times New Roman" w:hAnsi="Times New Roman" w:cs="Times New Roman"/>
          <w:sz w:val="24"/>
          <w:szCs w:val="24"/>
        </w:rPr>
        <w:t>在全民阅读活动中才能体现应有的领导力和责任担当。</w:t>
      </w:r>
    </w:p>
    <w:p w:rsidR="00C03464" w:rsidRPr="00181B33" w:rsidRDefault="00CE5534" w:rsidP="00DF406A">
      <w:pPr>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党政机关</w:t>
      </w:r>
      <w:r w:rsidR="00C03464" w:rsidRPr="00181B33">
        <w:rPr>
          <w:rFonts w:ascii="Times New Roman" w:hAnsi="Times New Roman" w:cs="Times New Roman"/>
          <w:sz w:val="24"/>
          <w:szCs w:val="24"/>
        </w:rPr>
        <w:t>在扶持上要注意区别对待不同的情况：一种是，在保证社会效益的前提下，企业、个人和社会团体愿意干、能干好的全民阅读推动项目，</w:t>
      </w:r>
      <w:r w:rsidRPr="00181B33">
        <w:rPr>
          <w:rFonts w:ascii="Times New Roman" w:hAnsi="Times New Roman" w:cs="Times New Roman"/>
          <w:sz w:val="24"/>
          <w:szCs w:val="24"/>
        </w:rPr>
        <w:t>党政机关</w:t>
      </w:r>
      <w:r w:rsidR="00C03464" w:rsidRPr="00181B33">
        <w:rPr>
          <w:rFonts w:ascii="Times New Roman" w:hAnsi="Times New Roman" w:cs="Times New Roman"/>
          <w:sz w:val="24"/>
          <w:szCs w:val="24"/>
        </w:rPr>
        <w:t>给政策、给指导、给资源，由企业、个人和社会团体去做；另一种是，企业、个人和社会团体愿意干，但不能保证同时具有足够的经济效益的项目，</w:t>
      </w:r>
      <w:r w:rsidRPr="00181B33">
        <w:rPr>
          <w:rFonts w:ascii="Times New Roman" w:hAnsi="Times New Roman" w:cs="Times New Roman"/>
          <w:sz w:val="24"/>
          <w:szCs w:val="24"/>
        </w:rPr>
        <w:t>党政机关</w:t>
      </w:r>
      <w:r w:rsidR="00C03464" w:rsidRPr="00181B33">
        <w:rPr>
          <w:rFonts w:ascii="Times New Roman" w:hAnsi="Times New Roman" w:cs="Times New Roman"/>
          <w:sz w:val="24"/>
          <w:szCs w:val="24"/>
        </w:rPr>
        <w:t>除了给政策和指导，也要给予一定的资金扶持，甚至如果有必要，要长期扶持；再一种是，企业、个人和社会团体不愿干也不容易干好，而从社会效益的角度来说又非常需要的项目，</w:t>
      </w:r>
      <w:r w:rsidRPr="00181B33">
        <w:rPr>
          <w:rFonts w:ascii="Times New Roman" w:hAnsi="Times New Roman" w:cs="Times New Roman"/>
          <w:sz w:val="24"/>
          <w:szCs w:val="24"/>
        </w:rPr>
        <w:t>党政机关</w:t>
      </w:r>
      <w:r w:rsidR="00C03464" w:rsidRPr="00181B33">
        <w:rPr>
          <w:rFonts w:ascii="Times New Roman" w:hAnsi="Times New Roman" w:cs="Times New Roman"/>
          <w:sz w:val="24"/>
          <w:szCs w:val="24"/>
        </w:rPr>
        <w:t>要舍得自掏腰包来做。</w:t>
      </w:r>
    </w:p>
    <w:p w:rsidR="004E033D" w:rsidRPr="00181B33" w:rsidRDefault="00CE5534" w:rsidP="00DF406A">
      <w:pPr>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党政机关</w:t>
      </w:r>
      <w:r w:rsidR="00C03464" w:rsidRPr="00181B33">
        <w:rPr>
          <w:rFonts w:ascii="Times New Roman" w:hAnsi="Times New Roman" w:cs="Times New Roman"/>
          <w:sz w:val="24"/>
          <w:szCs w:val="24"/>
        </w:rPr>
        <w:t>的扶持不能仅仅停留在</w:t>
      </w:r>
      <w:r w:rsidR="00C03464" w:rsidRPr="00181B33">
        <w:rPr>
          <w:rFonts w:ascii="Times New Roman" w:hAnsi="Times New Roman" w:cs="Times New Roman"/>
          <w:sz w:val="24"/>
          <w:szCs w:val="24"/>
        </w:rPr>
        <w:t>“</w:t>
      </w:r>
      <w:r w:rsidR="00C03464" w:rsidRPr="00181B33">
        <w:rPr>
          <w:rFonts w:ascii="Times New Roman" w:hAnsi="Times New Roman" w:cs="Times New Roman"/>
          <w:sz w:val="24"/>
          <w:szCs w:val="24"/>
        </w:rPr>
        <w:t>扶上马</w:t>
      </w:r>
      <w:r w:rsidR="00C03464" w:rsidRPr="00181B33">
        <w:rPr>
          <w:rFonts w:ascii="Times New Roman" w:hAnsi="Times New Roman" w:cs="Times New Roman"/>
          <w:sz w:val="24"/>
          <w:szCs w:val="24"/>
        </w:rPr>
        <w:t>”</w:t>
      </w:r>
      <w:r w:rsidR="00C03464" w:rsidRPr="00181B33">
        <w:rPr>
          <w:rFonts w:ascii="Times New Roman" w:hAnsi="Times New Roman" w:cs="Times New Roman"/>
          <w:sz w:val="24"/>
          <w:szCs w:val="24"/>
        </w:rPr>
        <w:t>，更要站在发展的角度去</w:t>
      </w:r>
      <w:r w:rsidR="00C03464" w:rsidRPr="00181B33">
        <w:rPr>
          <w:rFonts w:ascii="Times New Roman" w:hAnsi="Times New Roman" w:cs="Times New Roman"/>
          <w:sz w:val="24"/>
          <w:szCs w:val="24"/>
        </w:rPr>
        <w:t>“</w:t>
      </w:r>
      <w:r w:rsidR="00C03464" w:rsidRPr="00181B33">
        <w:rPr>
          <w:rFonts w:ascii="Times New Roman" w:hAnsi="Times New Roman" w:cs="Times New Roman"/>
          <w:sz w:val="24"/>
          <w:szCs w:val="24"/>
        </w:rPr>
        <w:t>送一程</w:t>
      </w:r>
      <w:r w:rsidR="00C03464" w:rsidRPr="00181B33">
        <w:rPr>
          <w:rFonts w:ascii="Times New Roman" w:hAnsi="Times New Roman" w:cs="Times New Roman"/>
          <w:sz w:val="24"/>
          <w:szCs w:val="24"/>
        </w:rPr>
        <w:t>”</w:t>
      </w:r>
      <w:r w:rsidR="00C03464" w:rsidRPr="00181B33">
        <w:rPr>
          <w:rFonts w:ascii="Times New Roman" w:hAnsi="Times New Roman" w:cs="Times New Roman"/>
          <w:sz w:val="24"/>
          <w:szCs w:val="24"/>
        </w:rPr>
        <w:t>，政策和资源都不能一给了之，特别是在全民阅读活动发展的初期，扶持更要持久，更要体现出</w:t>
      </w:r>
      <w:r w:rsidRPr="00181B33">
        <w:rPr>
          <w:rFonts w:ascii="Times New Roman" w:hAnsi="Times New Roman" w:cs="Times New Roman"/>
          <w:sz w:val="24"/>
          <w:szCs w:val="24"/>
        </w:rPr>
        <w:t>党政机关</w:t>
      </w:r>
      <w:r w:rsidR="00C03464" w:rsidRPr="00181B33">
        <w:rPr>
          <w:rFonts w:ascii="Times New Roman" w:hAnsi="Times New Roman" w:cs="Times New Roman"/>
          <w:sz w:val="24"/>
          <w:szCs w:val="24"/>
        </w:rPr>
        <w:t>作为全民阅读主导力量的原则性和方向感。</w:t>
      </w:r>
    </w:p>
    <w:p w:rsidR="004E033D" w:rsidRPr="00181B33" w:rsidRDefault="00645528"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（二）</w:t>
      </w:r>
      <w:r w:rsidR="0025776B" w:rsidRPr="00181B33">
        <w:rPr>
          <w:rFonts w:ascii="Times New Roman" w:hAnsi="Times New Roman" w:cs="Times New Roman"/>
          <w:b/>
          <w:sz w:val="24"/>
          <w:szCs w:val="24"/>
        </w:rPr>
        <w:t>搭建</w:t>
      </w:r>
      <w:r w:rsidR="00CE28EC" w:rsidRPr="00181B33">
        <w:rPr>
          <w:rFonts w:ascii="Times New Roman" w:hAnsi="Times New Roman" w:cs="Times New Roman"/>
          <w:b/>
          <w:sz w:val="24"/>
          <w:szCs w:val="24"/>
        </w:rPr>
        <w:t>两</w:t>
      </w:r>
      <w:r w:rsidR="00B05820" w:rsidRPr="00181B33">
        <w:rPr>
          <w:rFonts w:ascii="Times New Roman" w:hAnsi="Times New Roman" w:cs="Times New Roman"/>
          <w:b/>
          <w:sz w:val="24"/>
          <w:szCs w:val="24"/>
        </w:rPr>
        <w:t>套体系</w:t>
      </w:r>
    </w:p>
    <w:p w:rsidR="00300355" w:rsidRPr="00181B33" w:rsidRDefault="00BF76D8" w:rsidP="00DF406A">
      <w:pPr>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要更加注重对全民阅读顶层设计。要由以往注重个别活动组织实施、注重氛围的营造转向注重全民阅读的体制建设上来，加强全民阅读的顶层设计，强化对全民阅读活动的组织领导与规划设计</w:t>
      </w:r>
      <w:r w:rsidR="00CE28EC" w:rsidRPr="00181B33">
        <w:rPr>
          <w:rFonts w:ascii="Times New Roman" w:hAnsi="Times New Roman" w:cs="Times New Roman"/>
          <w:sz w:val="24"/>
          <w:szCs w:val="24"/>
        </w:rPr>
        <w:t>。</w:t>
      </w:r>
    </w:p>
    <w:p w:rsidR="00300355" w:rsidRPr="00181B33" w:rsidRDefault="00300355"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1.</w:t>
      </w:r>
      <w:r w:rsidR="00CE28EC" w:rsidRPr="00181B33">
        <w:rPr>
          <w:rFonts w:ascii="Times New Roman" w:hAnsi="Times New Roman" w:cs="Times New Roman"/>
          <w:b/>
          <w:sz w:val="24"/>
          <w:szCs w:val="24"/>
        </w:rPr>
        <w:t>全民阅读监测体系</w:t>
      </w:r>
    </w:p>
    <w:p w:rsidR="00FB32F4" w:rsidRPr="00181B33" w:rsidRDefault="00B54606" w:rsidP="00DF406A">
      <w:pPr>
        <w:shd w:val="clear" w:color="auto" w:fill="FFFFFF"/>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我市应建立体系</w:t>
      </w:r>
      <w:r w:rsidR="00CE28EC" w:rsidRPr="00181B33">
        <w:rPr>
          <w:rFonts w:ascii="Times New Roman" w:hAnsi="Times New Roman" w:cs="Times New Roman"/>
          <w:sz w:val="24"/>
          <w:szCs w:val="24"/>
        </w:rPr>
        <w:t>监测全民阅读发展水平、阅读服务公众满意度、阅读服务标准实现程度；对全民阅读活动、工程效果进行第三方测评，收集群众反馈意见，对活动进行科学评估。</w:t>
      </w:r>
    </w:p>
    <w:p w:rsidR="00FB32F4" w:rsidRPr="00181B33" w:rsidRDefault="00FB32F4" w:rsidP="00DF406A">
      <w:pPr>
        <w:shd w:val="clear" w:color="auto" w:fill="FFFFFF"/>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书香城市对全民阅读成效的测评指标主要</w:t>
      </w:r>
      <w:r w:rsidR="00B54606" w:rsidRPr="00181B33">
        <w:rPr>
          <w:rFonts w:ascii="Times New Roman" w:hAnsi="Times New Roman" w:cs="Times New Roman"/>
          <w:sz w:val="24"/>
          <w:szCs w:val="24"/>
        </w:rPr>
        <w:t>就</w:t>
      </w:r>
      <w:r w:rsidRPr="00181B33">
        <w:rPr>
          <w:rFonts w:ascii="Times New Roman" w:hAnsi="Times New Roman" w:cs="Times New Roman"/>
          <w:sz w:val="24"/>
          <w:szCs w:val="24"/>
        </w:rPr>
        <w:t>包括居民阅读状况调查结果、全民阅读先进典型、公众对书香城市建设的参与和评价这三个部分。这三个指标的完成都标志着书香常州的最终建成，具有总结性和概括性，也是</w:t>
      </w:r>
      <w:r w:rsidRPr="00181B33">
        <w:rPr>
          <w:rFonts w:ascii="Times New Roman" w:hAnsi="Times New Roman" w:cs="Times New Roman"/>
          <w:sz w:val="24"/>
          <w:szCs w:val="24"/>
        </w:rPr>
        <w:t>2018</w:t>
      </w:r>
      <w:r w:rsidRPr="00181B33">
        <w:rPr>
          <w:rFonts w:ascii="Times New Roman" w:hAnsi="Times New Roman" w:cs="Times New Roman"/>
          <w:sz w:val="24"/>
          <w:szCs w:val="24"/>
        </w:rPr>
        <w:t>年书香常州建设</w:t>
      </w:r>
      <w:r w:rsidR="00B54606" w:rsidRPr="00181B33">
        <w:rPr>
          <w:rFonts w:ascii="Times New Roman" w:hAnsi="Times New Roman" w:cs="Times New Roman"/>
          <w:sz w:val="24"/>
          <w:szCs w:val="24"/>
        </w:rPr>
        <w:t>测评之前最后需要形成的刚性成果，由于第三方调查机构的介入，这全民阅读监测体系可能在</w:t>
      </w:r>
      <w:r w:rsidRPr="00181B33">
        <w:rPr>
          <w:rFonts w:ascii="Times New Roman" w:hAnsi="Times New Roman" w:cs="Times New Roman"/>
          <w:sz w:val="24"/>
          <w:szCs w:val="24"/>
        </w:rPr>
        <w:t>短时间内迅速提升的空间不大，</w:t>
      </w:r>
      <w:r w:rsidR="00B54606" w:rsidRPr="00181B33">
        <w:rPr>
          <w:rFonts w:ascii="Times New Roman" w:hAnsi="Times New Roman" w:cs="Times New Roman"/>
          <w:sz w:val="24"/>
          <w:szCs w:val="24"/>
        </w:rPr>
        <w:t>更是一个长效机制</w:t>
      </w:r>
      <w:r w:rsidRPr="00181B33">
        <w:rPr>
          <w:rFonts w:ascii="Times New Roman" w:hAnsi="Times New Roman" w:cs="Times New Roman"/>
          <w:sz w:val="24"/>
          <w:szCs w:val="24"/>
        </w:rPr>
        <w:t>。</w:t>
      </w:r>
    </w:p>
    <w:p w:rsidR="00300355" w:rsidRPr="00181B33" w:rsidRDefault="00FB32F4" w:rsidP="00DF406A">
      <w:pPr>
        <w:shd w:val="clear" w:color="auto" w:fill="FFFFFF"/>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而目前，最不可控的就是公众对书香城市建设的参与和评价，这一指标同样也来源于第三方调查，由于之前我市并未在全市范围内进行过公众对书香城市建设的知晓率、参与率、满意率调查，这是一个全新的挑战和考验，由于书香常州建设测评迫在眉睫，还需要有关部门</w:t>
      </w:r>
      <w:r w:rsidR="00F623CA" w:rsidRPr="00181B33">
        <w:rPr>
          <w:rFonts w:ascii="Times New Roman" w:hAnsi="Times New Roman" w:cs="Times New Roman"/>
          <w:sz w:val="24"/>
          <w:szCs w:val="24"/>
        </w:rPr>
        <w:t>迅速并</w:t>
      </w:r>
      <w:r w:rsidRPr="00181B33">
        <w:rPr>
          <w:rFonts w:ascii="Times New Roman" w:hAnsi="Times New Roman" w:cs="Times New Roman"/>
          <w:sz w:val="24"/>
          <w:szCs w:val="24"/>
        </w:rPr>
        <w:t>深入探讨</w:t>
      </w:r>
      <w:r w:rsidR="00F623CA" w:rsidRPr="00181B33">
        <w:rPr>
          <w:rFonts w:ascii="Times New Roman" w:hAnsi="Times New Roman" w:cs="Times New Roman"/>
          <w:sz w:val="24"/>
          <w:szCs w:val="24"/>
        </w:rPr>
        <w:t>全民阅读监测体系所</w:t>
      </w:r>
      <w:r w:rsidRPr="00181B33">
        <w:rPr>
          <w:rFonts w:ascii="Times New Roman" w:hAnsi="Times New Roman" w:cs="Times New Roman"/>
          <w:sz w:val="24"/>
          <w:szCs w:val="24"/>
        </w:rPr>
        <w:t>牵涉到的职权和责任。</w:t>
      </w:r>
    </w:p>
    <w:p w:rsidR="00281051" w:rsidRPr="00181B33" w:rsidRDefault="00300355"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2.</w:t>
      </w:r>
      <w:r w:rsidR="0057492A" w:rsidRPr="00181B33">
        <w:rPr>
          <w:rFonts w:ascii="Times New Roman" w:hAnsi="Times New Roman" w:cs="Times New Roman"/>
          <w:b/>
          <w:sz w:val="24"/>
          <w:szCs w:val="24"/>
        </w:rPr>
        <w:t>现代化指标体系</w:t>
      </w:r>
    </w:p>
    <w:p w:rsidR="00B05820" w:rsidRPr="00181B33" w:rsidRDefault="00716D07" w:rsidP="00DF406A">
      <w:pPr>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我市</w:t>
      </w:r>
      <w:r w:rsidR="00F85C15" w:rsidRPr="00181B33">
        <w:rPr>
          <w:rFonts w:ascii="Times New Roman" w:hAnsi="Times New Roman" w:cs="Times New Roman"/>
          <w:sz w:val="24"/>
          <w:szCs w:val="24"/>
        </w:rPr>
        <w:t>虽然已</w:t>
      </w:r>
      <w:r w:rsidR="00281051" w:rsidRPr="00181B33">
        <w:rPr>
          <w:rFonts w:ascii="Times New Roman" w:hAnsi="Times New Roman" w:cs="Times New Roman"/>
          <w:sz w:val="24"/>
          <w:szCs w:val="24"/>
        </w:rPr>
        <w:t>将全民阅读纳入</w:t>
      </w:r>
      <w:r w:rsidR="00B05820" w:rsidRPr="00181B33">
        <w:rPr>
          <w:rFonts w:ascii="Times New Roman" w:hAnsi="Times New Roman" w:cs="Times New Roman"/>
          <w:sz w:val="24"/>
          <w:szCs w:val="24"/>
        </w:rPr>
        <w:t>《常州基本实现现代化指标体系》</w:t>
      </w:r>
      <w:r w:rsidR="00F85C15" w:rsidRPr="00181B33">
        <w:rPr>
          <w:rFonts w:ascii="Times New Roman" w:hAnsi="Times New Roman" w:cs="Times New Roman"/>
          <w:sz w:val="24"/>
          <w:szCs w:val="24"/>
        </w:rPr>
        <w:t>、</w:t>
      </w:r>
      <w:r w:rsidR="00B05820" w:rsidRPr="00181B33">
        <w:rPr>
          <w:rFonts w:ascii="Times New Roman" w:hAnsi="Times New Roman" w:cs="Times New Roman"/>
          <w:sz w:val="24"/>
          <w:szCs w:val="24"/>
        </w:rPr>
        <w:t>《苏南现代化建设示范区监测评价指标体系》</w:t>
      </w:r>
      <w:r w:rsidR="00F85C15" w:rsidRPr="00181B33">
        <w:rPr>
          <w:rFonts w:ascii="Times New Roman" w:hAnsi="Times New Roman" w:cs="Times New Roman"/>
          <w:sz w:val="24"/>
          <w:szCs w:val="24"/>
        </w:rPr>
        <w:t>和</w:t>
      </w:r>
      <w:r w:rsidR="00B05820" w:rsidRPr="00181B33">
        <w:rPr>
          <w:rFonts w:ascii="Times New Roman" w:hAnsi="Times New Roman" w:cs="Times New Roman"/>
          <w:sz w:val="24"/>
          <w:szCs w:val="24"/>
        </w:rPr>
        <w:t>《创建文明城市指标体系》，</w:t>
      </w:r>
      <w:r w:rsidR="00F85C15" w:rsidRPr="00181B33">
        <w:rPr>
          <w:rFonts w:ascii="Times New Roman" w:hAnsi="Times New Roman" w:cs="Times New Roman"/>
          <w:sz w:val="24"/>
          <w:szCs w:val="24"/>
        </w:rPr>
        <w:t>但还要建立各区（市）的指标体系，</w:t>
      </w:r>
      <w:r w:rsidR="00B05820" w:rsidRPr="00181B33">
        <w:rPr>
          <w:rFonts w:ascii="Times New Roman" w:hAnsi="Times New Roman" w:cs="Times New Roman"/>
          <w:sz w:val="24"/>
          <w:szCs w:val="24"/>
        </w:rPr>
        <w:t>将工作情况纳入目标管理和考核体系</w:t>
      </w:r>
      <w:r w:rsidR="00BF76D8" w:rsidRPr="00181B33">
        <w:rPr>
          <w:rFonts w:ascii="Times New Roman" w:hAnsi="Times New Roman" w:cs="Times New Roman"/>
          <w:sz w:val="24"/>
          <w:szCs w:val="24"/>
        </w:rPr>
        <w:t>，</w:t>
      </w:r>
      <w:r w:rsidR="00B05820" w:rsidRPr="00181B33">
        <w:rPr>
          <w:rFonts w:ascii="Times New Roman" w:hAnsi="Times New Roman" w:cs="Times New Roman"/>
          <w:sz w:val="24"/>
          <w:szCs w:val="24"/>
        </w:rPr>
        <w:t>推动全民阅读深入开展。要加快构建书香常州</w:t>
      </w:r>
      <w:r w:rsidR="00F85C15" w:rsidRPr="00181B33">
        <w:rPr>
          <w:rFonts w:ascii="Times New Roman" w:hAnsi="Times New Roman" w:cs="Times New Roman"/>
          <w:sz w:val="24"/>
          <w:szCs w:val="24"/>
        </w:rPr>
        <w:t>两级</w:t>
      </w:r>
      <w:r w:rsidR="00B05820" w:rsidRPr="00181B33">
        <w:rPr>
          <w:rFonts w:ascii="Times New Roman" w:hAnsi="Times New Roman" w:cs="Times New Roman"/>
          <w:sz w:val="24"/>
          <w:szCs w:val="24"/>
        </w:rPr>
        <w:t>指标体系，定期开展阅读调查，建</w:t>
      </w:r>
      <w:r w:rsidR="00281051" w:rsidRPr="00181B33">
        <w:rPr>
          <w:rFonts w:ascii="Times New Roman" w:hAnsi="Times New Roman" w:cs="Times New Roman"/>
          <w:sz w:val="24"/>
          <w:szCs w:val="24"/>
        </w:rPr>
        <w:t>成</w:t>
      </w:r>
      <w:r w:rsidR="00453FEF" w:rsidRPr="00181B33">
        <w:rPr>
          <w:rFonts w:ascii="Times New Roman" w:hAnsi="Times New Roman" w:cs="Times New Roman"/>
          <w:sz w:val="24"/>
          <w:szCs w:val="24"/>
        </w:rPr>
        <w:t>书香常州。</w:t>
      </w:r>
    </w:p>
    <w:p w:rsidR="004E033D" w:rsidRPr="00181B33" w:rsidRDefault="00FB32F4" w:rsidP="00DF406A">
      <w:pPr>
        <w:shd w:val="clear" w:color="auto" w:fill="FFFFFF"/>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全民阅读保障是全民阅读能否持续高效开展的定海神针，</w:t>
      </w:r>
      <w:r w:rsidR="00716D07" w:rsidRPr="00181B33">
        <w:rPr>
          <w:rFonts w:ascii="Times New Roman" w:hAnsi="Times New Roman" w:cs="Times New Roman"/>
          <w:sz w:val="24"/>
          <w:szCs w:val="24"/>
        </w:rPr>
        <w:t>更是一座城市现代化的重要指标。</w:t>
      </w:r>
      <w:r w:rsidRPr="00181B33">
        <w:rPr>
          <w:rFonts w:ascii="Times New Roman" w:hAnsi="Times New Roman" w:cs="Times New Roman"/>
          <w:sz w:val="24"/>
          <w:szCs w:val="24"/>
        </w:rPr>
        <w:t>基于全省、全国乃至世界范围</w:t>
      </w:r>
      <w:r w:rsidR="00716D07" w:rsidRPr="00181B33">
        <w:rPr>
          <w:rFonts w:ascii="Times New Roman" w:hAnsi="Times New Roman" w:cs="Times New Roman"/>
          <w:sz w:val="24"/>
          <w:szCs w:val="24"/>
        </w:rPr>
        <w:t>现代化治理</w:t>
      </w:r>
      <w:r w:rsidRPr="00181B33">
        <w:rPr>
          <w:rFonts w:ascii="Times New Roman" w:hAnsi="Times New Roman" w:cs="Times New Roman"/>
          <w:sz w:val="24"/>
          <w:szCs w:val="24"/>
        </w:rPr>
        <w:t>的理论经验和实践案例，</w:t>
      </w:r>
      <w:r w:rsidRPr="00181B33">
        <w:rPr>
          <w:rFonts w:ascii="Times New Roman" w:hAnsi="Times New Roman" w:cs="Times New Roman"/>
          <w:sz w:val="24"/>
          <w:szCs w:val="24"/>
        </w:rPr>
        <w:lastRenderedPageBreak/>
        <w:t>一个稳定有力的阅读保障机制不可或缺，对应</w:t>
      </w:r>
      <w:r w:rsidR="00716D07" w:rsidRPr="00181B33">
        <w:rPr>
          <w:rFonts w:ascii="Times New Roman" w:hAnsi="Times New Roman" w:cs="Times New Roman"/>
          <w:sz w:val="24"/>
          <w:szCs w:val="24"/>
        </w:rPr>
        <w:t>新时代中国特色社会主义的</w:t>
      </w:r>
      <w:r w:rsidRPr="00181B33">
        <w:rPr>
          <w:rFonts w:ascii="Times New Roman" w:hAnsi="Times New Roman" w:cs="Times New Roman"/>
          <w:sz w:val="24"/>
          <w:szCs w:val="24"/>
        </w:rPr>
        <w:t>具体国情，其重要性</w:t>
      </w:r>
      <w:r w:rsidR="00716D07" w:rsidRPr="00181B33">
        <w:rPr>
          <w:rFonts w:ascii="Times New Roman" w:hAnsi="Times New Roman" w:cs="Times New Roman"/>
          <w:sz w:val="24"/>
          <w:szCs w:val="24"/>
        </w:rPr>
        <w:t>更加</w:t>
      </w:r>
      <w:r w:rsidRPr="00181B33">
        <w:rPr>
          <w:rFonts w:ascii="Times New Roman" w:hAnsi="Times New Roman" w:cs="Times New Roman"/>
          <w:sz w:val="24"/>
          <w:szCs w:val="24"/>
        </w:rPr>
        <w:t>不言而喻。如何</w:t>
      </w:r>
      <w:r w:rsidR="00716D07" w:rsidRPr="00181B33">
        <w:rPr>
          <w:rFonts w:ascii="Times New Roman" w:hAnsi="Times New Roman" w:cs="Times New Roman"/>
          <w:sz w:val="24"/>
          <w:szCs w:val="24"/>
        </w:rPr>
        <w:t>用现代化指标体系，</w:t>
      </w:r>
      <w:r w:rsidRPr="00181B33">
        <w:rPr>
          <w:rFonts w:ascii="Times New Roman" w:hAnsi="Times New Roman" w:cs="Times New Roman"/>
          <w:sz w:val="24"/>
          <w:szCs w:val="24"/>
        </w:rPr>
        <w:t>在组织领导、经费投入、人才队伍、社会参与上</w:t>
      </w:r>
      <w:r w:rsidR="00716D07" w:rsidRPr="00181B33">
        <w:rPr>
          <w:rFonts w:ascii="Times New Roman" w:hAnsi="Times New Roman" w:cs="Times New Roman"/>
          <w:sz w:val="24"/>
          <w:szCs w:val="24"/>
        </w:rPr>
        <w:t>对全民阅读</w:t>
      </w:r>
      <w:r w:rsidRPr="00181B33">
        <w:rPr>
          <w:rFonts w:ascii="Times New Roman" w:hAnsi="Times New Roman" w:cs="Times New Roman"/>
          <w:sz w:val="24"/>
          <w:szCs w:val="24"/>
        </w:rPr>
        <w:t>有继承有创新、有稳定有突破，的确是书香常州建设测评之前必须要总结和反思的。</w:t>
      </w:r>
    </w:p>
    <w:p w:rsidR="004E033D" w:rsidRPr="00181B33" w:rsidRDefault="00645528"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（三）</w:t>
      </w:r>
      <w:r w:rsidR="0025776B" w:rsidRPr="00181B33">
        <w:rPr>
          <w:rFonts w:ascii="Times New Roman" w:hAnsi="Times New Roman" w:cs="Times New Roman"/>
          <w:b/>
          <w:sz w:val="24"/>
          <w:szCs w:val="24"/>
        </w:rPr>
        <w:t>建强</w:t>
      </w:r>
      <w:r w:rsidR="00CE28EC" w:rsidRPr="00181B33">
        <w:rPr>
          <w:rFonts w:ascii="Times New Roman" w:hAnsi="Times New Roman" w:cs="Times New Roman"/>
          <w:b/>
          <w:sz w:val="24"/>
          <w:szCs w:val="24"/>
        </w:rPr>
        <w:t>三支队伍</w:t>
      </w:r>
    </w:p>
    <w:p w:rsidR="00453FEF" w:rsidRPr="00181B33" w:rsidRDefault="00453FEF"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1.</w:t>
      </w:r>
      <w:r w:rsidR="00D6748D" w:rsidRPr="00181B33">
        <w:rPr>
          <w:rFonts w:ascii="Times New Roman" w:hAnsi="Times New Roman" w:cs="Times New Roman"/>
          <w:b/>
          <w:sz w:val="24"/>
          <w:szCs w:val="24"/>
        </w:rPr>
        <w:t>常州市</w:t>
      </w:r>
      <w:r w:rsidR="00AE0F8E" w:rsidRPr="00181B33">
        <w:rPr>
          <w:rFonts w:ascii="Times New Roman" w:hAnsi="Times New Roman" w:cs="Times New Roman"/>
          <w:b/>
          <w:sz w:val="24"/>
          <w:szCs w:val="24"/>
        </w:rPr>
        <w:t>全民阅读</w:t>
      </w:r>
      <w:r w:rsidR="00D6748D" w:rsidRPr="00181B33">
        <w:rPr>
          <w:rFonts w:ascii="Times New Roman" w:hAnsi="Times New Roman" w:cs="Times New Roman"/>
          <w:b/>
          <w:sz w:val="24"/>
          <w:szCs w:val="24"/>
        </w:rPr>
        <w:t>领导小组</w:t>
      </w:r>
    </w:p>
    <w:p w:rsidR="00AE0F8E" w:rsidRPr="00181B33" w:rsidRDefault="00300355" w:rsidP="00DF406A">
      <w:pPr>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全民阅读是一个系统性工程，涉及到</w:t>
      </w:r>
      <w:r w:rsidR="00C633C4" w:rsidRPr="00181B33">
        <w:rPr>
          <w:rFonts w:ascii="Times New Roman" w:hAnsi="Times New Roman" w:cs="Times New Roman"/>
          <w:sz w:val="24"/>
          <w:szCs w:val="24"/>
        </w:rPr>
        <w:t>各</w:t>
      </w:r>
      <w:r w:rsidR="00AE0F8E" w:rsidRPr="00181B33">
        <w:rPr>
          <w:rFonts w:ascii="Times New Roman" w:hAnsi="Times New Roman" w:cs="Times New Roman"/>
          <w:sz w:val="24"/>
          <w:szCs w:val="24"/>
        </w:rPr>
        <w:t>方面的力量，</w:t>
      </w:r>
      <w:r w:rsidR="00D6748D" w:rsidRPr="00181B33">
        <w:rPr>
          <w:rFonts w:ascii="Times New Roman" w:hAnsi="Times New Roman" w:cs="Times New Roman"/>
          <w:sz w:val="24"/>
          <w:szCs w:val="24"/>
        </w:rPr>
        <w:t>切实发挥市全民阅读领导小组的作用</w:t>
      </w:r>
      <w:r w:rsidR="00AE0F8E" w:rsidRPr="00181B33">
        <w:rPr>
          <w:rFonts w:ascii="Times New Roman" w:hAnsi="Times New Roman" w:cs="Times New Roman"/>
          <w:sz w:val="24"/>
          <w:szCs w:val="24"/>
        </w:rPr>
        <w:t>，</w:t>
      </w:r>
      <w:r w:rsidR="00D6748D" w:rsidRPr="00181B33">
        <w:rPr>
          <w:rFonts w:ascii="Times New Roman" w:hAnsi="Times New Roman" w:cs="Times New Roman"/>
          <w:sz w:val="24"/>
          <w:szCs w:val="24"/>
        </w:rPr>
        <w:t>就</w:t>
      </w:r>
      <w:r w:rsidR="00AE0F8E" w:rsidRPr="00181B33">
        <w:rPr>
          <w:rFonts w:ascii="Times New Roman" w:hAnsi="Times New Roman" w:cs="Times New Roman"/>
          <w:sz w:val="24"/>
          <w:szCs w:val="24"/>
        </w:rPr>
        <w:t>要大力推动市、区</w:t>
      </w:r>
      <w:r w:rsidR="00D6748D" w:rsidRPr="00181B33">
        <w:rPr>
          <w:rFonts w:ascii="Times New Roman" w:hAnsi="Times New Roman" w:cs="Times New Roman"/>
          <w:sz w:val="24"/>
          <w:szCs w:val="24"/>
        </w:rPr>
        <w:t>（市、县）</w:t>
      </w:r>
      <w:r w:rsidR="00AE0F8E" w:rsidRPr="00181B33">
        <w:rPr>
          <w:rFonts w:ascii="Times New Roman" w:hAnsi="Times New Roman" w:cs="Times New Roman"/>
          <w:sz w:val="24"/>
          <w:szCs w:val="24"/>
        </w:rPr>
        <w:t>两级全民阅读领导小组的组建，逐步实现基层全民阅读促进组织全覆盖，形成齐抓共管的工作格局。</w:t>
      </w:r>
    </w:p>
    <w:p w:rsidR="005C732B" w:rsidRPr="00181B33" w:rsidRDefault="005C732B" w:rsidP="00DF406A">
      <w:pPr>
        <w:shd w:val="clear" w:color="auto" w:fill="FFFFFF"/>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在政治保障方面，从全民阅读被提上常州市重大项目工作日程开始，市委市政府就体现出了强大的领导力和密切的关注度。目前，全民阅读已经被列入市委常委会、市政府常务会议议程和年度工作要点，主要党政领导都能够及时听取工作汇报，帮助协调解决重要问题，每年发表讲话、作出批示，带头参加全民阅读活动，为全民阅读保驾护航。本课题研究也是得益于相关领导的大力推动和正确的指导才得以顺利进行。尤其值得肯定的是，在业已成立的常州市全民阅读活动领导小组充分全民阅读的正确方向，建立起健全领导体制和工作机制，定期召开重要会议，研究决定重大事项、协调解决重大问题。而在书香常州建设测评期间，应成立一个全民阅读评测专项办公室，配备专门专业工作人员，确保日常评测工作有力有序。而作为江苏省第一部地市级全民阅读地方法规《常州市人民代表大会常务委员会关于促进全民阅读的决定》还可以进一步依据《江苏省人民代表大会关于促进全民阅读的决定》和《关于加快推进书香江苏建设的意见》这两部政策法规进一步修订并寻求县（市、区）一级的立法，其配套政策的实施和体制机制的创新应展现出常州的</w:t>
      </w:r>
      <w:r w:rsidR="00C633C4" w:rsidRPr="00181B33">
        <w:rPr>
          <w:rFonts w:ascii="Times New Roman" w:hAnsi="Times New Roman" w:cs="Times New Roman"/>
          <w:sz w:val="24"/>
          <w:szCs w:val="24"/>
        </w:rPr>
        <w:t>城市</w:t>
      </w:r>
      <w:r w:rsidRPr="00181B33">
        <w:rPr>
          <w:rFonts w:ascii="Times New Roman" w:hAnsi="Times New Roman" w:cs="Times New Roman"/>
          <w:sz w:val="24"/>
          <w:szCs w:val="24"/>
        </w:rPr>
        <w:t>风采。</w:t>
      </w:r>
    </w:p>
    <w:p w:rsidR="00453FEF" w:rsidRPr="00181B33" w:rsidRDefault="00453FEF" w:rsidP="00DF406A">
      <w:pPr>
        <w:spacing w:line="276" w:lineRule="auto"/>
        <w:ind w:firstLineChars="200" w:firstLine="482"/>
        <w:rPr>
          <w:rFonts w:ascii="Times New Roman" w:hAnsi="Times New Roman" w:cs="Times New Roman"/>
          <w:b/>
          <w:sz w:val="24"/>
          <w:szCs w:val="24"/>
        </w:rPr>
      </w:pPr>
      <w:r w:rsidRPr="00181B33">
        <w:rPr>
          <w:rFonts w:ascii="Times New Roman" w:hAnsi="Times New Roman" w:cs="Times New Roman"/>
          <w:b/>
          <w:sz w:val="24"/>
          <w:szCs w:val="24"/>
        </w:rPr>
        <w:t>2.</w:t>
      </w:r>
      <w:r w:rsidR="00AE0F8E" w:rsidRPr="00181B33">
        <w:rPr>
          <w:rFonts w:ascii="Times New Roman" w:hAnsi="Times New Roman" w:cs="Times New Roman"/>
          <w:b/>
          <w:sz w:val="24"/>
          <w:szCs w:val="24"/>
        </w:rPr>
        <w:t>具体策划执行工作团队</w:t>
      </w:r>
    </w:p>
    <w:p w:rsidR="00BF76D8" w:rsidRPr="00181B33" w:rsidRDefault="00FA7305" w:rsidP="00DF406A">
      <w:pPr>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目前</w:t>
      </w:r>
      <w:r w:rsidR="00D6748D" w:rsidRPr="00181B33">
        <w:rPr>
          <w:rFonts w:ascii="Times New Roman" w:hAnsi="Times New Roman" w:cs="Times New Roman"/>
          <w:sz w:val="24"/>
          <w:szCs w:val="24"/>
        </w:rPr>
        <w:t>常州市阅读办公室仅由文广新局一个处室</w:t>
      </w:r>
      <w:r w:rsidRPr="00181B33">
        <w:rPr>
          <w:rFonts w:ascii="Times New Roman" w:hAnsi="Times New Roman" w:cs="Times New Roman"/>
          <w:sz w:val="24"/>
          <w:szCs w:val="24"/>
        </w:rPr>
        <w:t>具体负责，与其他工作混在一起，人员不够，精力不够，经费不足，导致全民阅读很难真正开展起来。</w:t>
      </w:r>
      <w:r w:rsidR="006F2751" w:rsidRPr="00181B33">
        <w:rPr>
          <w:rFonts w:ascii="Times New Roman" w:hAnsi="Times New Roman" w:cs="Times New Roman"/>
          <w:sz w:val="24"/>
          <w:szCs w:val="24"/>
        </w:rPr>
        <w:t>全民阅读是一个很专业的事，一定要让专业的人做专业的事</w:t>
      </w:r>
      <w:r w:rsidR="002766AF" w:rsidRPr="00181B33">
        <w:rPr>
          <w:rFonts w:ascii="Times New Roman" w:hAnsi="Times New Roman" w:cs="Times New Roman"/>
          <w:sz w:val="24"/>
          <w:szCs w:val="24"/>
        </w:rPr>
        <w:t>，其中关键是要组建一支精干高效的策划执行团队，同时党政机关要保证充足的资金经费。</w:t>
      </w:r>
      <w:r w:rsidR="006F2751" w:rsidRPr="00181B33">
        <w:rPr>
          <w:rFonts w:ascii="Times New Roman" w:hAnsi="Times New Roman" w:cs="Times New Roman"/>
          <w:bCs/>
          <w:sz w:val="24"/>
          <w:szCs w:val="24"/>
        </w:rPr>
        <w:t>如美国、英国、德国的</w:t>
      </w:r>
      <w:r w:rsidR="006F2751" w:rsidRPr="00181B33">
        <w:rPr>
          <w:rFonts w:ascii="Times New Roman" w:hAnsi="Times New Roman" w:cs="Times New Roman"/>
          <w:bCs/>
          <w:sz w:val="24"/>
          <w:szCs w:val="24"/>
        </w:rPr>
        <w:t>“</w:t>
      </w:r>
      <w:r w:rsidR="006F2751" w:rsidRPr="00181B33">
        <w:rPr>
          <w:rFonts w:ascii="Times New Roman" w:hAnsi="Times New Roman" w:cs="Times New Roman"/>
          <w:bCs/>
          <w:sz w:val="24"/>
          <w:szCs w:val="24"/>
        </w:rPr>
        <w:t>国家艺术基金会</w:t>
      </w:r>
      <w:r w:rsidR="006F2751" w:rsidRPr="00181B33">
        <w:rPr>
          <w:rFonts w:ascii="Times New Roman" w:hAnsi="Times New Roman" w:cs="Times New Roman"/>
          <w:bCs/>
          <w:sz w:val="24"/>
          <w:szCs w:val="24"/>
        </w:rPr>
        <w:t>”</w:t>
      </w:r>
      <w:r w:rsidR="00D6748D" w:rsidRPr="00181B33">
        <w:rPr>
          <w:rFonts w:ascii="Times New Roman" w:hAnsi="Times New Roman" w:cs="Times New Roman"/>
          <w:bCs/>
          <w:sz w:val="24"/>
          <w:szCs w:val="24"/>
        </w:rPr>
        <w:t>、</w:t>
      </w:r>
      <w:r w:rsidR="006F2751" w:rsidRPr="00181B33">
        <w:rPr>
          <w:rFonts w:ascii="Times New Roman" w:hAnsi="Times New Roman" w:cs="Times New Roman"/>
          <w:bCs/>
          <w:sz w:val="24"/>
          <w:szCs w:val="24"/>
        </w:rPr>
        <w:t>“</w:t>
      </w:r>
      <w:r w:rsidR="006F2751" w:rsidRPr="00181B33">
        <w:rPr>
          <w:rFonts w:ascii="Times New Roman" w:hAnsi="Times New Roman" w:cs="Times New Roman"/>
          <w:bCs/>
          <w:sz w:val="24"/>
          <w:szCs w:val="24"/>
        </w:rPr>
        <w:t>图书信托基金会</w:t>
      </w:r>
      <w:r w:rsidR="006F2751" w:rsidRPr="00181B33">
        <w:rPr>
          <w:rFonts w:ascii="Times New Roman" w:hAnsi="Times New Roman" w:cs="Times New Roman"/>
          <w:bCs/>
          <w:sz w:val="24"/>
          <w:szCs w:val="24"/>
        </w:rPr>
        <w:t>”</w:t>
      </w:r>
      <w:r w:rsidR="00D6748D" w:rsidRPr="00181B33">
        <w:rPr>
          <w:rFonts w:ascii="Times New Roman" w:hAnsi="Times New Roman" w:cs="Times New Roman"/>
          <w:bCs/>
          <w:sz w:val="24"/>
          <w:szCs w:val="24"/>
        </w:rPr>
        <w:t>、</w:t>
      </w:r>
      <w:r w:rsidR="006F2751" w:rsidRPr="00181B33">
        <w:rPr>
          <w:rFonts w:ascii="Times New Roman" w:hAnsi="Times New Roman" w:cs="Times New Roman"/>
          <w:bCs/>
          <w:sz w:val="24"/>
          <w:szCs w:val="24"/>
        </w:rPr>
        <w:t>“</w:t>
      </w:r>
      <w:r w:rsidR="006F2751" w:rsidRPr="00181B33">
        <w:rPr>
          <w:rFonts w:ascii="Times New Roman" w:hAnsi="Times New Roman" w:cs="Times New Roman"/>
          <w:bCs/>
          <w:sz w:val="24"/>
          <w:szCs w:val="24"/>
        </w:rPr>
        <w:t>促进阅读基金会</w:t>
      </w:r>
      <w:r w:rsidR="006F2751" w:rsidRPr="00181B33">
        <w:rPr>
          <w:rFonts w:ascii="Times New Roman" w:hAnsi="Times New Roman" w:cs="Times New Roman"/>
          <w:bCs/>
          <w:sz w:val="24"/>
          <w:szCs w:val="24"/>
        </w:rPr>
        <w:t>”</w:t>
      </w:r>
      <w:r w:rsidR="006F2751" w:rsidRPr="00181B33">
        <w:rPr>
          <w:rFonts w:ascii="Times New Roman" w:hAnsi="Times New Roman" w:cs="Times New Roman"/>
          <w:bCs/>
          <w:sz w:val="24"/>
          <w:szCs w:val="24"/>
        </w:rPr>
        <w:t>，日本的</w:t>
      </w:r>
      <w:r w:rsidR="006F2751" w:rsidRPr="00181B33">
        <w:rPr>
          <w:rFonts w:ascii="Times New Roman" w:hAnsi="Times New Roman" w:cs="Times New Roman"/>
          <w:bCs/>
          <w:sz w:val="24"/>
          <w:szCs w:val="24"/>
        </w:rPr>
        <w:t>“</w:t>
      </w:r>
      <w:r w:rsidR="006F2751" w:rsidRPr="00181B33">
        <w:rPr>
          <w:rFonts w:ascii="Times New Roman" w:hAnsi="Times New Roman" w:cs="Times New Roman"/>
          <w:bCs/>
          <w:sz w:val="24"/>
          <w:szCs w:val="24"/>
        </w:rPr>
        <w:t>读书协会</w:t>
      </w:r>
      <w:r w:rsidR="006F2751" w:rsidRPr="00181B33">
        <w:rPr>
          <w:rFonts w:ascii="Times New Roman" w:hAnsi="Times New Roman" w:cs="Times New Roman"/>
          <w:bCs/>
          <w:sz w:val="24"/>
          <w:szCs w:val="24"/>
        </w:rPr>
        <w:t>”“</w:t>
      </w:r>
      <w:r w:rsidR="006F2751" w:rsidRPr="00181B33">
        <w:rPr>
          <w:rFonts w:ascii="Times New Roman" w:hAnsi="Times New Roman" w:cs="Times New Roman"/>
          <w:bCs/>
          <w:sz w:val="24"/>
          <w:szCs w:val="24"/>
        </w:rPr>
        <w:t>儿童梦想基金会</w:t>
      </w:r>
      <w:r w:rsidR="006F2751" w:rsidRPr="00181B33">
        <w:rPr>
          <w:rFonts w:ascii="Times New Roman" w:hAnsi="Times New Roman" w:cs="Times New Roman"/>
          <w:bCs/>
          <w:sz w:val="24"/>
          <w:szCs w:val="24"/>
        </w:rPr>
        <w:t>”</w:t>
      </w:r>
      <w:r w:rsidR="006F2751" w:rsidRPr="00181B33">
        <w:rPr>
          <w:rFonts w:ascii="Times New Roman" w:hAnsi="Times New Roman" w:cs="Times New Roman"/>
          <w:bCs/>
          <w:sz w:val="24"/>
          <w:szCs w:val="24"/>
        </w:rPr>
        <w:t>等，在</w:t>
      </w:r>
      <w:r w:rsidR="00D6748D" w:rsidRPr="00181B33">
        <w:rPr>
          <w:rFonts w:ascii="Times New Roman" w:hAnsi="Times New Roman" w:cs="Times New Roman"/>
          <w:bCs/>
          <w:sz w:val="24"/>
          <w:szCs w:val="24"/>
        </w:rPr>
        <w:t>政府</w:t>
      </w:r>
      <w:r w:rsidR="006F2751" w:rsidRPr="00181B33">
        <w:rPr>
          <w:rFonts w:ascii="Times New Roman" w:hAnsi="Times New Roman" w:cs="Times New Roman"/>
          <w:bCs/>
          <w:sz w:val="24"/>
          <w:szCs w:val="24"/>
        </w:rPr>
        <w:t>和社会的支持下成为推动国民阅读的主导力量。</w:t>
      </w:r>
      <w:r w:rsidR="00F36D32" w:rsidRPr="00181B33">
        <w:rPr>
          <w:rFonts w:ascii="Times New Roman" w:hAnsi="Times New Roman" w:cs="Times New Roman"/>
          <w:sz w:val="24"/>
          <w:szCs w:val="24"/>
        </w:rPr>
        <w:t>建议由常州市全民阅读促进会来负责推进全民阅读</w:t>
      </w:r>
      <w:r w:rsidR="002766AF" w:rsidRPr="00181B33">
        <w:rPr>
          <w:rFonts w:ascii="Times New Roman" w:hAnsi="Times New Roman" w:cs="Times New Roman"/>
          <w:sz w:val="24"/>
          <w:szCs w:val="24"/>
        </w:rPr>
        <w:t>，鼓励企业参与，鼓励设立阅读基金会</w:t>
      </w:r>
      <w:r w:rsidR="00F36D32" w:rsidRPr="00181B33">
        <w:rPr>
          <w:rFonts w:ascii="Times New Roman" w:hAnsi="Times New Roman" w:cs="Times New Roman"/>
          <w:sz w:val="24"/>
          <w:szCs w:val="24"/>
        </w:rPr>
        <w:t>。</w:t>
      </w:r>
    </w:p>
    <w:p w:rsidR="005C732B" w:rsidRPr="00181B33" w:rsidRDefault="005C732B" w:rsidP="00DF406A">
      <w:pPr>
        <w:shd w:val="clear" w:color="auto" w:fill="FFFFFF"/>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人力</w:t>
      </w:r>
      <w:r w:rsidR="004E033D" w:rsidRPr="00181B33">
        <w:rPr>
          <w:rFonts w:ascii="Times New Roman" w:hAnsi="Times New Roman" w:cs="Times New Roman"/>
          <w:sz w:val="24"/>
          <w:szCs w:val="24"/>
        </w:rPr>
        <w:t>资源</w:t>
      </w:r>
      <w:r w:rsidRPr="00181B33">
        <w:rPr>
          <w:rFonts w:ascii="Times New Roman" w:hAnsi="Times New Roman" w:cs="Times New Roman"/>
          <w:sz w:val="24"/>
          <w:szCs w:val="24"/>
        </w:rPr>
        <w:t>方面，在我市及所属县（市、区）已经成立的领读者、农家（社区）书屋管理员等专兼职阅读推广队伍培训经验的基础之上，建立全民阅读专家指导队伍，涵盖社会各个行业的顶尖人才，并发动社区教育工作者积极投身于领读者梯队的建设。在市一级成立全民阅读志愿服务总队，实施阅读志愿者注册登记及管理制度，在全市各级公共图书馆和基层书屋普遍建立全民阅读志愿服务站点，尤其要重视发挥</w:t>
      </w:r>
      <w:r w:rsidRPr="00181B33">
        <w:rPr>
          <w:rFonts w:ascii="Times New Roman" w:hAnsi="Times New Roman" w:cs="Times New Roman"/>
          <w:sz w:val="24"/>
          <w:szCs w:val="24"/>
        </w:rPr>
        <w:t>“</w:t>
      </w:r>
      <w:r w:rsidRPr="00181B33">
        <w:rPr>
          <w:rFonts w:ascii="Times New Roman" w:hAnsi="Times New Roman" w:cs="Times New Roman"/>
          <w:sz w:val="24"/>
          <w:szCs w:val="24"/>
        </w:rPr>
        <w:t>五老</w:t>
      </w:r>
      <w:r w:rsidRPr="00181B33">
        <w:rPr>
          <w:rFonts w:ascii="Times New Roman" w:hAnsi="Times New Roman" w:cs="Times New Roman"/>
          <w:sz w:val="24"/>
          <w:szCs w:val="24"/>
        </w:rPr>
        <w:t>”</w:t>
      </w:r>
      <w:r w:rsidRPr="00181B33">
        <w:rPr>
          <w:rFonts w:ascii="Times New Roman" w:hAnsi="Times New Roman" w:cs="Times New Roman"/>
          <w:sz w:val="24"/>
          <w:szCs w:val="24"/>
        </w:rPr>
        <w:t>（老干部、老战士、老专家、老教师、老模范）志愿者的</w:t>
      </w:r>
      <w:r w:rsidRPr="00181B33">
        <w:rPr>
          <w:rFonts w:ascii="Times New Roman" w:hAnsi="Times New Roman" w:cs="Times New Roman"/>
          <w:sz w:val="24"/>
          <w:szCs w:val="24"/>
        </w:rPr>
        <w:lastRenderedPageBreak/>
        <w:t>先锋带头作用。</w:t>
      </w:r>
    </w:p>
    <w:p w:rsidR="005C732B" w:rsidRPr="00181B33" w:rsidRDefault="004E033D" w:rsidP="00DF406A">
      <w:pPr>
        <w:shd w:val="clear" w:color="auto" w:fill="FFFFFF"/>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物力资源</w:t>
      </w:r>
      <w:r w:rsidR="005C732B" w:rsidRPr="00181B33">
        <w:rPr>
          <w:rFonts w:ascii="Times New Roman" w:hAnsi="Times New Roman" w:cs="Times New Roman"/>
          <w:sz w:val="24"/>
          <w:szCs w:val="24"/>
        </w:rPr>
        <w:t>方面，常州市已经将全民阅读工作经费纳入本级年度财政预算，但根据测评要求还需尽量呈现出逐年增长的态势，尤其在</w:t>
      </w:r>
      <w:r w:rsidR="005C732B" w:rsidRPr="00181B33">
        <w:rPr>
          <w:rFonts w:ascii="Times New Roman" w:hAnsi="Times New Roman" w:cs="Times New Roman"/>
          <w:sz w:val="24"/>
          <w:szCs w:val="24"/>
        </w:rPr>
        <w:t>2018</w:t>
      </w:r>
      <w:r w:rsidR="005C732B" w:rsidRPr="00181B33">
        <w:rPr>
          <w:rFonts w:ascii="Times New Roman" w:hAnsi="Times New Roman" w:cs="Times New Roman"/>
          <w:sz w:val="24"/>
          <w:szCs w:val="24"/>
        </w:rPr>
        <w:t>年书香常州建设的攻坚阶段，工作经费的投入也体现出政府对全民阅读的高度重视。在研究中发现，尽管我市全民阅读工作经费在全省位居前列，但与第一集团相比仍有不小的差距，因此应积极统筹相关专项资金全力支持测评。而同时也要逐步将全民阅读纳入政府购买公共服务项目指导目录并组织实施，其数量和经费支出体现逐年增长的趋势，尤其是要落实购买村（社区）公益文化岗位政策，对农家（社区）书屋管理员实行财政定补全覆盖。</w:t>
      </w:r>
    </w:p>
    <w:p w:rsidR="00453FEF" w:rsidRPr="00181B33" w:rsidRDefault="00453FEF" w:rsidP="00DF406A">
      <w:pPr>
        <w:spacing w:line="276" w:lineRule="auto"/>
        <w:ind w:firstLineChars="200" w:firstLine="482"/>
        <w:rPr>
          <w:rFonts w:ascii="Times New Roman" w:hAnsi="Times New Roman" w:cs="Times New Roman"/>
          <w:b/>
          <w:bCs/>
          <w:sz w:val="24"/>
          <w:szCs w:val="24"/>
        </w:rPr>
      </w:pPr>
      <w:r w:rsidRPr="00181B33">
        <w:rPr>
          <w:rFonts w:ascii="Times New Roman" w:hAnsi="Times New Roman" w:cs="Times New Roman"/>
          <w:b/>
          <w:bCs/>
          <w:sz w:val="24"/>
          <w:szCs w:val="24"/>
        </w:rPr>
        <w:t>3.</w:t>
      </w:r>
      <w:r w:rsidR="00CE28EC" w:rsidRPr="00181B33">
        <w:rPr>
          <w:rFonts w:ascii="Times New Roman" w:hAnsi="Times New Roman" w:cs="Times New Roman"/>
          <w:b/>
          <w:bCs/>
          <w:sz w:val="24"/>
          <w:szCs w:val="24"/>
        </w:rPr>
        <w:t>高素质</w:t>
      </w:r>
      <w:r w:rsidR="00AE0F8E" w:rsidRPr="00181B33">
        <w:rPr>
          <w:rFonts w:ascii="Times New Roman" w:hAnsi="Times New Roman" w:cs="Times New Roman"/>
          <w:b/>
          <w:bCs/>
          <w:sz w:val="24"/>
          <w:szCs w:val="24"/>
        </w:rPr>
        <w:t>全民</w:t>
      </w:r>
      <w:r w:rsidR="00CE28EC" w:rsidRPr="00181B33">
        <w:rPr>
          <w:rFonts w:ascii="Times New Roman" w:hAnsi="Times New Roman" w:cs="Times New Roman"/>
          <w:b/>
          <w:bCs/>
          <w:sz w:val="24"/>
          <w:szCs w:val="24"/>
        </w:rPr>
        <w:t>阅读推广</w:t>
      </w:r>
      <w:r w:rsidR="00AE0F8E" w:rsidRPr="00181B33">
        <w:rPr>
          <w:rFonts w:ascii="Times New Roman" w:hAnsi="Times New Roman" w:cs="Times New Roman"/>
          <w:b/>
          <w:bCs/>
          <w:sz w:val="24"/>
          <w:szCs w:val="24"/>
        </w:rPr>
        <w:t>队伍</w:t>
      </w:r>
    </w:p>
    <w:p w:rsidR="00CE28EC" w:rsidRPr="00181B33" w:rsidRDefault="00AE0F8E" w:rsidP="00DF406A">
      <w:pPr>
        <w:spacing w:line="276" w:lineRule="auto"/>
        <w:ind w:firstLineChars="200" w:firstLine="480"/>
        <w:rPr>
          <w:rFonts w:ascii="Times New Roman" w:hAnsi="Times New Roman" w:cs="Times New Roman"/>
          <w:bCs/>
          <w:sz w:val="24"/>
          <w:szCs w:val="24"/>
        </w:rPr>
      </w:pPr>
      <w:r w:rsidRPr="00181B33">
        <w:rPr>
          <w:rFonts w:ascii="Times New Roman" w:hAnsi="Times New Roman" w:cs="Times New Roman"/>
          <w:bCs/>
          <w:sz w:val="24"/>
          <w:szCs w:val="24"/>
        </w:rPr>
        <w:t>聘请书香常州形象大使、全民阅读推广人，建立常州全民阅读志愿者库，培育一支热心全民阅读公益事业的专兼职队伍，加强专业知识技能培训，</w:t>
      </w:r>
      <w:r w:rsidR="00CE28EC" w:rsidRPr="00181B33">
        <w:rPr>
          <w:rFonts w:ascii="Times New Roman" w:hAnsi="Times New Roman" w:cs="Times New Roman"/>
          <w:bCs/>
          <w:sz w:val="24"/>
          <w:szCs w:val="24"/>
        </w:rPr>
        <w:t>提升阅读推广专业性和阅读服务规范性，从而提高全民阅读推广能力。</w:t>
      </w:r>
    </w:p>
    <w:p w:rsidR="00371AB5" w:rsidRPr="00181B33" w:rsidRDefault="005C732B" w:rsidP="00DF406A">
      <w:pPr>
        <w:shd w:val="clear" w:color="auto" w:fill="FFFFFF"/>
        <w:spacing w:line="276" w:lineRule="auto"/>
        <w:ind w:firstLineChars="200" w:firstLine="480"/>
        <w:rPr>
          <w:rFonts w:ascii="Times New Roman" w:hAnsi="Times New Roman" w:cs="Times New Roman"/>
          <w:sz w:val="24"/>
          <w:szCs w:val="24"/>
        </w:rPr>
      </w:pPr>
      <w:r w:rsidRPr="00181B33">
        <w:rPr>
          <w:rFonts w:ascii="Times New Roman" w:hAnsi="Times New Roman" w:cs="Times New Roman"/>
          <w:sz w:val="24"/>
          <w:szCs w:val="24"/>
        </w:rPr>
        <w:t>在社会</w:t>
      </w:r>
      <w:r w:rsidR="00371AB5" w:rsidRPr="00181B33">
        <w:rPr>
          <w:rFonts w:ascii="Times New Roman" w:hAnsi="Times New Roman" w:cs="Times New Roman"/>
          <w:sz w:val="24"/>
          <w:szCs w:val="24"/>
        </w:rPr>
        <w:t>阅读氛围营造</w:t>
      </w:r>
      <w:r w:rsidRPr="00181B33">
        <w:rPr>
          <w:rFonts w:ascii="Times New Roman" w:hAnsi="Times New Roman" w:cs="Times New Roman"/>
          <w:sz w:val="24"/>
          <w:szCs w:val="24"/>
        </w:rPr>
        <w:t>方面，我市已经成立了全民阅读促进会并且运转有序，但专业阅读研究推广机构、社会阅读社团、民间读书会、读者俱乐部、虚拟阅读社区等社会基层阅读组织虽然在各自领域发展蓬勃但尚未形成合力，这有待于全民阅读活动参与面的扩展与整合。社会基层阅读组织应在全民阅读促进会的监督引导之下制定实施有利于健康发展的计划和管理措施，定期开展骨干培训、评选表彰和经验交流活动，民政局应活用创投基金大力扶持。在此基础上还应鼓励社会力量参与进来，制定实施引导社会力量参与阅读服务场所建设的激励机制，鼓励公民、法人及其他社会组织建设全民阅读设施并向公共阅读服务场所捐赠阅读资料和相关设备，我市在这方面已经走在全省前列，但在测评的严格指标下，还应达到全省顶尖水准。</w:t>
      </w:r>
    </w:p>
    <w:p w:rsidR="00371AB5" w:rsidRPr="00181B33" w:rsidRDefault="00FA7305" w:rsidP="00DF406A">
      <w:pPr>
        <w:spacing w:line="276" w:lineRule="auto"/>
        <w:ind w:firstLineChars="200" w:firstLine="482"/>
        <w:rPr>
          <w:rFonts w:ascii="Times New Roman" w:hAnsi="Times New Roman" w:cs="Times New Roman"/>
          <w:b/>
          <w:bCs/>
          <w:sz w:val="24"/>
          <w:szCs w:val="24"/>
        </w:rPr>
      </w:pPr>
      <w:r w:rsidRPr="00181B33">
        <w:rPr>
          <w:rFonts w:ascii="Times New Roman" w:hAnsi="Times New Roman" w:cs="Times New Roman"/>
          <w:b/>
          <w:bCs/>
          <w:sz w:val="24"/>
          <w:szCs w:val="24"/>
        </w:rPr>
        <w:t>（</w:t>
      </w:r>
      <w:r w:rsidR="00645528" w:rsidRPr="00181B33">
        <w:rPr>
          <w:rFonts w:ascii="Times New Roman" w:hAnsi="Times New Roman" w:cs="Times New Roman"/>
          <w:b/>
          <w:bCs/>
          <w:sz w:val="24"/>
          <w:szCs w:val="24"/>
        </w:rPr>
        <w:t>四</w:t>
      </w:r>
      <w:r w:rsidRPr="00181B33">
        <w:rPr>
          <w:rFonts w:ascii="Times New Roman" w:hAnsi="Times New Roman" w:cs="Times New Roman"/>
          <w:b/>
          <w:bCs/>
          <w:sz w:val="24"/>
          <w:szCs w:val="24"/>
        </w:rPr>
        <w:t>）实施</w:t>
      </w:r>
      <w:r w:rsidR="00645528" w:rsidRPr="00181B33">
        <w:rPr>
          <w:rFonts w:ascii="Times New Roman" w:hAnsi="Times New Roman" w:cs="Times New Roman"/>
          <w:b/>
          <w:bCs/>
          <w:sz w:val="24"/>
          <w:szCs w:val="24"/>
        </w:rPr>
        <w:t>四</w:t>
      </w:r>
      <w:r w:rsidRPr="00181B33">
        <w:rPr>
          <w:rFonts w:ascii="Times New Roman" w:hAnsi="Times New Roman" w:cs="Times New Roman"/>
          <w:b/>
          <w:bCs/>
          <w:sz w:val="24"/>
          <w:szCs w:val="24"/>
        </w:rPr>
        <w:t>大工程</w:t>
      </w:r>
      <w:r w:rsidR="00E352C2" w:rsidRPr="00181B33">
        <w:rPr>
          <w:rFonts w:ascii="Times New Roman" w:hAnsi="Times New Roman" w:cs="Times New Roman"/>
          <w:b/>
          <w:bCs/>
          <w:sz w:val="24"/>
          <w:szCs w:val="24"/>
        </w:rPr>
        <w:t>：</w:t>
      </w:r>
    </w:p>
    <w:p w:rsidR="00FB32F4" w:rsidRPr="00181B33" w:rsidRDefault="00FA7305" w:rsidP="00DF406A">
      <w:pPr>
        <w:spacing w:line="276" w:lineRule="auto"/>
        <w:ind w:firstLineChars="200" w:firstLine="482"/>
        <w:rPr>
          <w:rFonts w:ascii="Times New Roman" w:hAnsi="Times New Roman" w:cs="Times New Roman"/>
          <w:sz w:val="24"/>
          <w:szCs w:val="24"/>
        </w:rPr>
      </w:pPr>
      <w:r w:rsidRPr="00181B33">
        <w:rPr>
          <w:rFonts w:ascii="Times New Roman" w:hAnsi="Times New Roman" w:cs="Times New Roman"/>
          <w:b/>
          <w:sz w:val="24"/>
          <w:szCs w:val="24"/>
        </w:rPr>
        <w:t>1</w:t>
      </w:r>
      <w:r w:rsidR="0057492A" w:rsidRPr="00181B33">
        <w:rPr>
          <w:rFonts w:ascii="Times New Roman" w:hAnsi="Times New Roman" w:cs="Times New Roman"/>
          <w:b/>
          <w:bCs/>
          <w:sz w:val="24"/>
          <w:szCs w:val="24"/>
        </w:rPr>
        <w:t>.</w:t>
      </w:r>
      <w:r w:rsidR="009B5166" w:rsidRPr="00181B33">
        <w:rPr>
          <w:rFonts w:ascii="Times New Roman" w:hAnsiTheme="minorEastAsia" w:cs="Times New Roman"/>
          <w:b/>
          <w:sz w:val="24"/>
          <w:szCs w:val="24"/>
        </w:rPr>
        <w:t>阅读服务</w:t>
      </w:r>
      <w:r w:rsidR="00645528" w:rsidRPr="00181B33">
        <w:rPr>
          <w:rFonts w:ascii="Times New Roman" w:hAnsiTheme="minorEastAsia" w:cs="Times New Roman"/>
          <w:b/>
          <w:sz w:val="24"/>
          <w:szCs w:val="24"/>
        </w:rPr>
        <w:t>推广</w:t>
      </w:r>
      <w:r w:rsidR="009B5166" w:rsidRPr="00181B33">
        <w:rPr>
          <w:rFonts w:ascii="Times New Roman" w:hAnsiTheme="minorEastAsia" w:cs="Times New Roman"/>
          <w:b/>
          <w:sz w:val="24"/>
          <w:szCs w:val="24"/>
        </w:rPr>
        <w:t>工程</w:t>
      </w:r>
    </w:p>
    <w:p w:rsidR="00D93E99" w:rsidRPr="00181B33" w:rsidRDefault="00371AB5"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rPr>
      </w:pPr>
      <w:r w:rsidRPr="00181B33">
        <w:rPr>
          <w:rFonts w:ascii="Times New Roman" w:eastAsiaTheme="minorEastAsia" w:hAnsiTheme="minorEastAsia" w:cs="Times New Roman"/>
        </w:rPr>
        <w:t>我市亟需</w:t>
      </w:r>
      <w:r w:rsidR="009B5166" w:rsidRPr="00181B33">
        <w:rPr>
          <w:rFonts w:ascii="Times New Roman" w:eastAsiaTheme="minorEastAsia" w:hAnsiTheme="minorEastAsia" w:cs="Times New Roman"/>
        </w:rPr>
        <w:t>建立图书馆市</w:t>
      </w:r>
      <w:r w:rsidRPr="00181B33">
        <w:rPr>
          <w:rFonts w:ascii="Times New Roman" w:eastAsiaTheme="minorEastAsia" w:hAnsi="Times New Roman" w:cs="Times New Roman"/>
        </w:rPr>
        <w:t>-</w:t>
      </w:r>
      <w:r w:rsidR="009B5166" w:rsidRPr="00181B33">
        <w:rPr>
          <w:rFonts w:ascii="Times New Roman" w:eastAsiaTheme="minorEastAsia" w:hAnsiTheme="minorEastAsia" w:cs="Times New Roman"/>
        </w:rPr>
        <w:t>区</w:t>
      </w:r>
      <w:r w:rsidRPr="00181B33">
        <w:rPr>
          <w:rFonts w:ascii="Times New Roman" w:eastAsiaTheme="minorEastAsia" w:hAnsi="Times New Roman" w:cs="Times New Roman"/>
        </w:rPr>
        <w:t>-</w:t>
      </w:r>
      <w:r w:rsidR="009B5166" w:rsidRPr="00181B33">
        <w:rPr>
          <w:rFonts w:ascii="Times New Roman" w:eastAsiaTheme="minorEastAsia" w:hAnsiTheme="minorEastAsia" w:cs="Times New Roman"/>
        </w:rPr>
        <w:t>街道三级服务体系，通过</w:t>
      </w:r>
      <w:r w:rsidR="009B5166" w:rsidRPr="00181B33">
        <w:rPr>
          <w:rFonts w:ascii="Times New Roman" w:eastAsiaTheme="minorEastAsia" w:hAnsi="Times New Roman" w:cs="Times New Roman"/>
        </w:rPr>
        <w:t>“</w:t>
      </w:r>
      <w:r w:rsidR="009B5166" w:rsidRPr="00181B33">
        <w:rPr>
          <w:rFonts w:ascii="Times New Roman" w:eastAsiaTheme="minorEastAsia" w:hAnsiTheme="minorEastAsia" w:cs="Times New Roman"/>
        </w:rPr>
        <w:t>图书馆＋</w:t>
      </w:r>
      <w:r w:rsidR="009B5166" w:rsidRPr="00181B33">
        <w:rPr>
          <w:rFonts w:ascii="Times New Roman" w:eastAsiaTheme="minorEastAsia" w:hAnsi="Times New Roman" w:cs="Times New Roman"/>
        </w:rPr>
        <w:t>”</w:t>
      </w:r>
      <w:r w:rsidR="009B5166" w:rsidRPr="00181B33">
        <w:rPr>
          <w:rFonts w:ascii="Times New Roman" w:eastAsiaTheme="minorEastAsia" w:hAnsiTheme="minorEastAsia" w:cs="Times New Roman"/>
        </w:rPr>
        <w:t>，将服务触角向基层进一步延伸，将符合条件的农家书屋、校园书屋、社区书屋、职工书屋、军营书屋、机关书屋作为图书馆分馆。打造</w:t>
      </w:r>
      <w:r w:rsidR="009B5166" w:rsidRPr="00181B33">
        <w:rPr>
          <w:rFonts w:ascii="Times New Roman" w:eastAsiaTheme="minorEastAsia" w:hAnsi="Times New Roman" w:cs="Times New Roman"/>
          <w:b/>
        </w:rPr>
        <w:t>15</w:t>
      </w:r>
      <w:r w:rsidR="009B5166" w:rsidRPr="00181B33">
        <w:rPr>
          <w:rFonts w:ascii="Times New Roman" w:eastAsiaTheme="minorEastAsia" w:hAnsiTheme="minorEastAsia" w:cs="Times New Roman"/>
          <w:b/>
        </w:rPr>
        <w:t>分钟阅读圈</w:t>
      </w:r>
      <w:r w:rsidR="009B5166" w:rsidRPr="00181B33">
        <w:rPr>
          <w:rFonts w:ascii="Times New Roman" w:eastAsiaTheme="minorEastAsia" w:hAnsiTheme="minorEastAsia" w:cs="Times New Roman"/>
        </w:rPr>
        <w:t>。</w:t>
      </w:r>
      <w:r w:rsidR="003D6BB1" w:rsidRPr="00181B33">
        <w:rPr>
          <w:rFonts w:ascii="Times New Roman" w:eastAsiaTheme="minorEastAsia" w:hAnsiTheme="minorEastAsia" w:cs="Times New Roman"/>
        </w:rPr>
        <w:t>让图书馆直通百姓门口。以此带动全民阅读深入进行。</w:t>
      </w:r>
      <w:r w:rsidR="00C14191" w:rsidRPr="00181B33">
        <w:rPr>
          <w:rFonts w:ascii="Times New Roman" w:eastAsiaTheme="minorEastAsia" w:hAnsiTheme="minorEastAsia" w:cs="Times New Roman"/>
        </w:rPr>
        <w:t>在闹市区设立</w:t>
      </w:r>
      <w:r w:rsidR="00C14191" w:rsidRPr="00181B33">
        <w:rPr>
          <w:rFonts w:ascii="Times New Roman" w:eastAsiaTheme="minorEastAsia" w:hAnsi="Times New Roman" w:cs="Times New Roman"/>
        </w:rPr>
        <w:t>24</w:t>
      </w:r>
      <w:r w:rsidR="00C14191" w:rsidRPr="00181B33">
        <w:rPr>
          <w:rFonts w:ascii="Times New Roman" w:eastAsiaTheme="minorEastAsia" w:hAnsiTheme="minorEastAsia" w:cs="Times New Roman"/>
        </w:rPr>
        <w:t>小时</w:t>
      </w:r>
      <w:r w:rsidR="00456B81" w:rsidRPr="00181B33">
        <w:rPr>
          <w:rFonts w:ascii="Times New Roman" w:eastAsiaTheme="minorEastAsia" w:hAnsiTheme="minorEastAsia" w:cs="Times New Roman"/>
        </w:rPr>
        <w:t>提供免费阅读服务的</w:t>
      </w:r>
      <w:r w:rsidR="00456B81" w:rsidRPr="00181B33">
        <w:rPr>
          <w:rFonts w:ascii="Times New Roman" w:eastAsiaTheme="minorEastAsia" w:hAnsi="Times New Roman" w:cs="Times New Roman"/>
          <w:b/>
        </w:rPr>
        <w:t>“</w:t>
      </w:r>
      <w:r w:rsidR="00456B81" w:rsidRPr="00181B33">
        <w:rPr>
          <w:rFonts w:ascii="Times New Roman" w:eastAsiaTheme="minorEastAsia" w:hAnsiTheme="minorEastAsia" w:cs="Times New Roman"/>
          <w:b/>
        </w:rPr>
        <w:t>城市</w:t>
      </w:r>
      <w:r w:rsidR="00C14191" w:rsidRPr="00181B33">
        <w:rPr>
          <w:rFonts w:ascii="Times New Roman" w:eastAsiaTheme="minorEastAsia" w:hAnsiTheme="minorEastAsia" w:cs="Times New Roman"/>
          <w:b/>
        </w:rPr>
        <w:t>书房</w:t>
      </w:r>
      <w:r w:rsidR="00C14191" w:rsidRPr="00181B33">
        <w:rPr>
          <w:rFonts w:ascii="Times New Roman" w:eastAsiaTheme="minorEastAsia" w:hAnsi="Times New Roman" w:cs="Times New Roman"/>
          <w:b/>
        </w:rPr>
        <w:t>”</w:t>
      </w:r>
      <w:r w:rsidR="00C14191" w:rsidRPr="00181B33">
        <w:rPr>
          <w:rFonts w:ascii="Times New Roman" w:eastAsiaTheme="minorEastAsia" w:hAnsiTheme="minorEastAsia" w:cs="Times New Roman"/>
        </w:rPr>
        <w:t>。</w:t>
      </w:r>
    </w:p>
    <w:p w:rsidR="00D93E99" w:rsidRPr="00181B33" w:rsidRDefault="00D93E99"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kern w:val="2"/>
        </w:rPr>
      </w:pPr>
      <w:r w:rsidRPr="00181B33">
        <w:rPr>
          <w:rFonts w:ascii="Times New Roman" w:eastAsiaTheme="minorEastAsia" w:hAnsiTheme="minorEastAsia" w:cs="Times New Roman"/>
          <w:kern w:val="2"/>
        </w:rPr>
        <w:t>（</w:t>
      </w:r>
      <w:r w:rsidRPr="00181B33">
        <w:rPr>
          <w:rFonts w:ascii="Times New Roman" w:eastAsiaTheme="minorEastAsia" w:hAnsi="Times New Roman" w:cs="Times New Roman"/>
          <w:kern w:val="2"/>
        </w:rPr>
        <w:t>1</w:t>
      </w:r>
      <w:r w:rsidRPr="00181B33">
        <w:rPr>
          <w:rFonts w:ascii="Times New Roman" w:eastAsiaTheme="minorEastAsia" w:hAnsiTheme="minorEastAsia" w:cs="Times New Roman"/>
          <w:kern w:val="2"/>
        </w:rPr>
        <w:t>）</w:t>
      </w:r>
      <w:r w:rsidR="00F642FA" w:rsidRPr="00181B33">
        <w:rPr>
          <w:rFonts w:ascii="Times New Roman" w:eastAsiaTheme="minorEastAsia" w:hAnsiTheme="minorEastAsia" w:cs="Times New Roman"/>
          <w:kern w:val="2"/>
        </w:rPr>
        <w:t>创新</w:t>
      </w:r>
      <w:r w:rsidR="00F642FA" w:rsidRPr="00181B33">
        <w:rPr>
          <w:rFonts w:ascii="Times New Roman" w:eastAsiaTheme="minorEastAsia" w:hAnsi="Times New Roman" w:cs="Times New Roman"/>
          <w:kern w:val="2"/>
        </w:rPr>
        <w:t>“</w:t>
      </w:r>
      <w:r w:rsidR="00F642FA" w:rsidRPr="00181B33">
        <w:rPr>
          <w:rFonts w:ascii="Times New Roman" w:eastAsiaTheme="minorEastAsia" w:hAnsiTheme="minorEastAsia" w:cs="Times New Roman"/>
          <w:kern w:val="2"/>
        </w:rPr>
        <w:t>图书馆</w:t>
      </w:r>
      <w:r w:rsidR="00F642FA" w:rsidRPr="00181B33">
        <w:rPr>
          <w:rFonts w:ascii="Times New Roman" w:eastAsiaTheme="minorEastAsia" w:hAnsi="Times New Roman" w:cs="Times New Roman"/>
          <w:kern w:val="2"/>
        </w:rPr>
        <w:t>+</w:t>
      </w:r>
      <w:r w:rsidR="00F642FA" w:rsidRPr="00181B33">
        <w:rPr>
          <w:rFonts w:ascii="Times New Roman" w:eastAsiaTheme="minorEastAsia" w:hAnsiTheme="minorEastAsia" w:cs="Times New Roman"/>
          <w:kern w:val="2"/>
        </w:rPr>
        <w:t>组织</w:t>
      </w:r>
      <w:r w:rsidR="00F642FA" w:rsidRPr="00181B33">
        <w:rPr>
          <w:rFonts w:ascii="Times New Roman" w:eastAsiaTheme="minorEastAsia" w:hAnsi="Times New Roman" w:cs="Times New Roman"/>
          <w:kern w:val="2"/>
        </w:rPr>
        <w:t>”</w:t>
      </w:r>
      <w:r w:rsidR="00F642FA" w:rsidRPr="00181B33">
        <w:rPr>
          <w:rFonts w:ascii="Times New Roman" w:eastAsiaTheme="minorEastAsia" w:hAnsiTheme="minorEastAsia" w:cs="Times New Roman"/>
          <w:kern w:val="2"/>
        </w:rPr>
        <w:t>新型分馆。</w:t>
      </w:r>
    </w:p>
    <w:p w:rsidR="00D93E99" w:rsidRPr="00181B33" w:rsidRDefault="00F642FA"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kern w:val="2"/>
        </w:rPr>
      </w:pPr>
      <w:r w:rsidRPr="00181B33">
        <w:rPr>
          <w:rFonts w:ascii="Times New Roman" w:eastAsiaTheme="minorEastAsia" w:hAnsiTheme="minorEastAsia" w:cs="Times New Roman"/>
          <w:kern w:val="2"/>
        </w:rPr>
        <w:t>突破原有总分馆纵向的</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金字塔</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结构，联合社会机构横向发展，开设</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图书馆</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组织</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新型分馆。市图书馆</w:t>
      </w:r>
      <w:r w:rsidR="00D93E99" w:rsidRPr="00181B33">
        <w:rPr>
          <w:rFonts w:ascii="Times New Roman" w:eastAsiaTheme="minorEastAsia" w:hAnsiTheme="minorEastAsia" w:cs="Times New Roman"/>
          <w:kern w:val="2"/>
        </w:rPr>
        <w:t>力争</w:t>
      </w:r>
      <w:r w:rsidRPr="00181B33">
        <w:rPr>
          <w:rFonts w:ascii="Times New Roman" w:eastAsiaTheme="minorEastAsia" w:hAnsiTheme="minorEastAsia" w:cs="Times New Roman"/>
          <w:kern w:val="2"/>
        </w:rPr>
        <w:t>在机关、企事业单位、学校、福利院等场所建立流通服务点</w:t>
      </w:r>
      <w:r w:rsidR="00D93E99" w:rsidRPr="00181B33">
        <w:rPr>
          <w:rFonts w:ascii="Times New Roman" w:eastAsiaTheme="minorEastAsia" w:hAnsiTheme="minorEastAsia" w:cs="Times New Roman"/>
          <w:kern w:val="2"/>
        </w:rPr>
        <w:t>全覆盖</w:t>
      </w:r>
      <w:r w:rsidRPr="00181B33">
        <w:rPr>
          <w:rFonts w:ascii="Times New Roman" w:eastAsiaTheme="minorEastAsia" w:hAnsiTheme="minorEastAsia" w:cs="Times New Roman"/>
          <w:kern w:val="2"/>
        </w:rPr>
        <w:t>。</w:t>
      </w:r>
    </w:p>
    <w:p w:rsidR="00D93E99" w:rsidRPr="00181B33" w:rsidRDefault="00D93E99"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kern w:val="2"/>
        </w:rPr>
      </w:pPr>
      <w:r w:rsidRPr="00181B33">
        <w:rPr>
          <w:rFonts w:ascii="Times New Roman" w:eastAsiaTheme="minorEastAsia" w:hAnsiTheme="minorEastAsia" w:cs="Times New Roman"/>
          <w:kern w:val="2"/>
        </w:rPr>
        <w:t>（</w:t>
      </w:r>
      <w:r w:rsidRPr="00181B33">
        <w:rPr>
          <w:rFonts w:ascii="Times New Roman" w:eastAsiaTheme="minorEastAsia" w:hAnsi="Times New Roman" w:cs="Times New Roman"/>
          <w:kern w:val="2"/>
        </w:rPr>
        <w:t>2</w:t>
      </w:r>
      <w:r w:rsidRPr="00181B33">
        <w:rPr>
          <w:rFonts w:ascii="Times New Roman" w:eastAsiaTheme="minorEastAsia" w:hAnsiTheme="minorEastAsia" w:cs="Times New Roman"/>
          <w:kern w:val="2"/>
        </w:rPr>
        <w:t>）创</w:t>
      </w:r>
      <w:r w:rsidR="00F642FA" w:rsidRPr="00181B33">
        <w:rPr>
          <w:rFonts w:ascii="Times New Roman" w:eastAsiaTheme="minorEastAsia" w:hAnsiTheme="minorEastAsia" w:cs="Times New Roman"/>
          <w:kern w:val="2"/>
        </w:rPr>
        <w:t>新</w:t>
      </w:r>
      <w:r w:rsidR="00F642FA" w:rsidRPr="00181B33">
        <w:rPr>
          <w:rFonts w:ascii="Times New Roman" w:eastAsiaTheme="minorEastAsia" w:hAnsi="Times New Roman" w:cs="Times New Roman"/>
          <w:kern w:val="2"/>
        </w:rPr>
        <w:t>“</w:t>
      </w:r>
      <w:r w:rsidR="00F642FA" w:rsidRPr="00181B33">
        <w:rPr>
          <w:rFonts w:ascii="Times New Roman" w:eastAsiaTheme="minorEastAsia" w:hAnsiTheme="minorEastAsia" w:cs="Times New Roman"/>
          <w:kern w:val="2"/>
        </w:rPr>
        <w:t>图书馆</w:t>
      </w:r>
      <w:r w:rsidR="00F642FA" w:rsidRPr="00181B33">
        <w:rPr>
          <w:rFonts w:ascii="Times New Roman" w:eastAsiaTheme="minorEastAsia" w:hAnsi="Times New Roman" w:cs="Times New Roman"/>
          <w:kern w:val="2"/>
        </w:rPr>
        <w:t>+</w:t>
      </w:r>
      <w:r w:rsidR="00F642FA" w:rsidRPr="00181B33">
        <w:rPr>
          <w:rFonts w:ascii="Times New Roman" w:eastAsiaTheme="minorEastAsia" w:hAnsiTheme="minorEastAsia" w:cs="Times New Roman"/>
          <w:kern w:val="2"/>
        </w:rPr>
        <w:t>行业</w:t>
      </w:r>
      <w:r w:rsidR="00F642FA" w:rsidRPr="00181B33">
        <w:rPr>
          <w:rFonts w:ascii="Times New Roman" w:eastAsiaTheme="minorEastAsia" w:hAnsi="Times New Roman" w:cs="Times New Roman"/>
          <w:kern w:val="2"/>
        </w:rPr>
        <w:t>”</w:t>
      </w:r>
      <w:r w:rsidR="00F642FA" w:rsidRPr="00181B33">
        <w:rPr>
          <w:rFonts w:ascii="Times New Roman" w:eastAsiaTheme="minorEastAsia" w:hAnsiTheme="minorEastAsia" w:cs="Times New Roman"/>
          <w:kern w:val="2"/>
        </w:rPr>
        <w:t>共享联盟。</w:t>
      </w:r>
    </w:p>
    <w:p w:rsidR="00F642FA" w:rsidRPr="00181B33" w:rsidRDefault="00F642FA"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kern w:val="2"/>
        </w:rPr>
      </w:pPr>
      <w:r w:rsidRPr="00181B33">
        <w:rPr>
          <w:rFonts w:ascii="Times New Roman" w:eastAsiaTheme="minorEastAsia" w:hAnsiTheme="minorEastAsia" w:cs="Times New Roman"/>
          <w:kern w:val="2"/>
        </w:rPr>
        <w:t>建立公共图书馆、高校图书馆、党校图书馆、科研机构图书馆、单位联合加盟的文献信息资源图书馆等各类行业共享的图书馆联盟，实现文献信息资源共建共享。全市开通共享数据库，推出数字图书馆。</w:t>
      </w:r>
    </w:p>
    <w:p w:rsidR="000B13B5" w:rsidRPr="00181B33" w:rsidRDefault="000B13B5"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kern w:val="2"/>
        </w:rPr>
      </w:pPr>
      <w:r w:rsidRPr="00181B33">
        <w:rPr>
          <w:rFonts w:ascii="Times New Roman" w:eastAsiaTheme="minorEastAsia" w:hAnsiTheme="minorEastAsia" w:cs="Times New Roman"/>
          <w:kern w:val="2"/>
        </w:rPr>
        <w:lastRenderedPageBreak/>
        <w:t>（</w:t>
      </w:r>
      <w:r w:rsidRPr="00181B33">
        <w:rPr>
          <w:rFonts w:ascii="Times New Roman" w:eastAsiaTheme="minorEastAsia" w:hAnsi="Times New Roman" w:cs="Times New Roman"/>
          <w:kern w:val="2"/>
        </w:rPr>
        <w:t>3</w:t>
      </w:r>
      <w:r w:rsidRPr="00181B33">
        <w:rPr>
          <w:rFonts w:ascii="Times New Roman" w:eastAsiaTheme="minorEastAsia" w:hAnsiTheme="minorEastAsia" w:cs="Times New Roman"/>
          <w:kern w:val="2"/>
        </w:rPr>
        <w:t>）</w:t>
      </w:r>
      <w:r w:rsidR="00F642FA" w:rsidRPr="00181B33">
        <w:rPr>
          <w:rFonts w:ascii="Times New Roman" w:eastAsiaTheme="minorEastAsia" w:hAnsiTheme="minorEastAsia" w:cs="Times New Roman"/>
          <w:kern w:val="2"/>
        </w:rPr>
        <w:t>创新</w:t>
      </w:r>
      <w:r w:rsidR="00F642FA" w:rsidRPr="00181B33">
        <w:rPr>
          <w:rFonts w:ascii="Times New Roman" w:eastAsiaTheme="minorEastAsia" w:hAnsi="Times New Roman" w:cs="Times New Roman"/>
          <w:kern w:val="2"/>
        </w:rPr>
        <w:t>“</w:t>
      </w:r>
      <w:r w:rsidR="00F642FA" w:rsidRPr="00181B33">
        <w:rPr>
          <w:rFonts w:ascii="Times New Roman" w:eastAsiaTheme="minorEastAsia" w:hAnsiTheme="minorEastAsia" w:cs="Times New Roman"/>
          <w:kern w:val="2"/>
        </w:rPr>
        <w:t>图书馆</w:t>
      </w:r>
      <w:r w:rsidR="00F642FA" w:rsidRPr="00181B33">
        <w:rPr>
          <w:rFonts w:ascii="Times New Roman" w:eastAsiaTheme="minorEastAsia" w:hAnsi="Times New Roman" w:cs="Times New Roman"/>
          <w:kern w:val="2"/>
        </w:rPr>
        <w:t>+24</w:t>
      </w:r>
      <w:r w:rsidR="00F642FA" w:rsidRPr="00181B33">
        <w:rPr>
          <w:rFonts w:ascii="Times New Roman" w:eastAsiaTheme="minorEastAsia" w:hAnsiTheme="minorEastAsia" w:cs="Times New Roman"/>
          <w:kern w:val="2"/>
        </w:rPr>
        <w:t>小时</w:t>
      </w:r>
      <w:r w:rsidR="00F642FA" w:rsidRPr="00181B33">
        <w:rPr>
          <w:rFonts w:ascii="Times New Roman" w:eastAsiaTheme="minorEastAsia" w:hAnsi="Times New Roman" w:cs="Times New Roman"/>
          <w:kern w:val="2"/>
        </w:rPr>
        <w:t>”</w:t>
      </w:r>
      <w:r w:rsidR="00F642FA" w:rsidRPr="00181B33">
        <w:rPr>
          <w:rFonts w:ascii="Times New Roman" w:eastAsiaTheme="minorEastAsia" w:hAnsiTheme="minorEastAsia" w:cs="Times New Roman"/>
          <w:kern w:val="2"/>
        </w:rPr>
        <w:t>自助服务。</w:t>
      </w:r>
    </w:p>
    <w:p w:rsidR="006679B0" w:rsidRPr="00181B33" w:rsidRDefault="00F642FA" w:rsidP="00DF406A">
      <w:pPr>
        <w:pStyle w:val="a5"/>
        <w:spacing w:before="0" w:beforeAutospacing="0" w:after="0" w:afterAutospacing="0" w:line="276" w:lineRule="auto"/>
        <w:ind w:firstLineChars="200" w:firstLine="480"/>
        <w:jc w:val="both"/>
        <w:rPr>
          <w:rFonts w:ascii="Times New Roman" w:eastAsiaTheme="minorEastAsia" w:hAnsi="Times New Roman" w:cs="Times New Roman"/>
          <w:kern w:val="2"/>
        </w:rPr>
      </w:pPr>
      <w:r w:rsidRPr="00181B33">
        <w:rPr>
          <w:rFonts w:ascii="Times New Roman" w:eastAsiaTheme="minorEastAsia" w:hAnsiTheme="minorEastAsia" w:cs="Times New Roman"/>
          <w:kern w:val="2"/>
        </w:rPr>
        <w:t>突破图书馆现有开放时间限制，建设</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图书馆</w:t>
      </w:r>
      <w:r w:rsidRPr="00181B33">
        <w:rPr>
          <w:rFonts w:ascii="Times New Roman" w:eastAsiaTheme="minorEastAsia" w:hAnsi="Times New Roman" w:cs="Times New Roman"/>
          <w:kern w:val="2"/>
        </w:rPr>
        <w:t>+24</w:t>
      </w:r>
      <w:r w:rsidRPr="00181B33">
        <w:rPr>
          <w:rFonts w:ascii="Times New Roman" w:eastAsiaTheme="minorEastAsia" w:hAnsiTheme="minorEastAsia" w:cs="Times New Roman"/>
          <w:kern w:val="2"/>
        </w:rPr>
        <w:t>小时</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新型分馆。</w:t>
      </w:r>
      <w:r w:rsidR="000B13B5" w:rsidRPr="00181B33">
        <w:rPr>
          <w:rFonts w:ascii="Times New Roman" w:eastAsiaTheme="minorEastAsia" w:hAnsiTheme="minorEastAsia" w:cs="Times New Roman"/>
          <w:kern w:val="2"/>
        </w:rPr>
        <w:t>以</w:t>
      </w:r>
      <w:r w:rsidR="000B13B5" w:rsidRPr="00181B33">
        <w:rPr>
          <w:rFonts w:ascii="Times New Roman" w:eastAsiaTheme="minorEastAsia" w:hAnsi="Times New Roman" w:cs="Times New Roman"/>
          <w:kern w:val="2"/>
        </w:rPr>
        <w:t>“</w:t>
      </w:r>
      <w:r w:rsidR="000B13B5" w:rsidRPr="00181B33">
        <w:rPr>
          <w:rFonts w:ascii="Times New Roman" w:eastAsiaTheme="minorEastAsia" w:hAnsiTheme="minorEastAsia" w:cs="Times New Roman"/>
          <w:kern w:val="2"/>
        </w:rPr>
        <w:t>龙城书房</w:t>
      </w:r>
      <w:r w:rsidR="000B13B5" w:rsidRPr="00181B33">
        <w:rPr>
          <w:rFonts w:ascii="Times New Roman" w:eastAsiaTheme="minorEastAsia" w:hAnsi="Times New Roman" w:cs="Times New Roman"/>
          <w:kern w:val="2"/>
        </w:rPr>
        <w:t>”</w:t>
      </w:r>
      <w:r w:rsidR="000B13B5" w:rsidRPr="00181B33">
        <w:rPr>
          <w:rFonts w:ascii="Times New Roman" w:eastAsiaTheme="minorEastAsia" w:hAnsiTheme="minorEastAsia" w:cs="Times New Roman"/>
          <w:kern w:val="2"/>
        </w:rPr>
        <w:t>为模板</w:t>
      </w:r>
      <w:r w:rsidRPr="00181B33">
        <w:rPr>
          <w:rFonts w:ascii="Times New Roman" w:eastAsiaTheme="minorEastAsia" w:hAnsiTheme="minorEastAsia" w:cs="Times New Roman"/>
          <w:kern w:val="2"/>
        </w:rPr>
        <w:t>，</w:t>
      </w:r>
      <w:r w:rsidR="000B13B5" w:rsidRPr="00181B33">
        <w:rPr>
          <w:rFonts w:ascii="Times New Roman" w:eastAsiaTheme="minorEastAsia" w:hAnsiTheme="minorEastAsia" w:cs="Times New Roman"/>
          <w:kern w:val="2"/>
        </w:rPr>
        <w:t>在</w:t>
      </w:r>
      <w:r w:rsidRPr="00181B33">
        <w:rPr>
          <w:rFonts w:ascii="Times New Roman" w:eastAsiaTheme="minorEastAsia" w:hAnsiTheme="minorEastAsia" w:cs="Times New Roman"/>
          <w:kern w:val="2"/>
        </w:rPr>
        <w:t>全市</w:t>
      </w:r>
      <w:r w:rsidR="000B13B5" w:rsidRPr="00181B33">
        <w:rPr>
          <w:rFonts w:ascii="Times New Roman" w:eastAsiaTheme="minorEastAsia" w:hAnsiTheme="minorEastAsia" w:cs="Times New Roman"/>
          <w:kern w:val="2"/>
        </w:rPr>
        <w:t>人流量集中地区</w:t>
      </w:r>
      <w:r w:rsidRPr="00181B33">
        <w:rPr>
          <w:rFonts w:ascii="Times New Roman" w:eastAsiaTheme="minorEastAsia" w:hAnsiTheme="minorEastAsia" w:cs="Times New Roman"/>
          <w:kern w:val="2"/>
        </w:rPr>
        <w:t>建</w:t>
      </w:r>
      <w:r w:rsidR="000B13B5" w:rsidRPr="00181B33">
        <w:rPr>
          <w:rFonts w:ascii="Times New Roman" w:eastAsiaTheme="minorEastAsia" w:hAnsiTheme="minorEastAsia" w:cs="Times New Roman"/>
          <w:kern w:val="2"/>
        </w:rPr>
        <w:t>设</w:t>
      </w:r>
      <w:r w:rsidRPr="00181B33">
        <w:rPr>
          <w:rFonts w:ascii="Times New Roman" w:eastAsiaTheme="minorEastAsia" w:hAnsi="Times New Roman" w:cs="Times New Roman"/>
          <w:kern w:val="2"/>
        </w:rPr>
        <w:t>24</w:t>
      </w:r>
      <w:r w:rsidRPr="00181B33">
        <w:rPr>
          <w:rFonts w:ascii="Times New Roman" w:eastAsiaTheme="minorEastAsia" w:hAnsiTheme="minorEastAsia" w:cs="Times New Roman"/>
          <w:kern w:val="2"/>
        </w:rPr>
        <w:t>小时自助图书馆，吸引市民读者借阅。</w:t>
      </w:r>
    </w:p>
    <w:p w:rsidR="00FB32F4" w:rsidRPr="00181B33" w:rsidRDefault="009B5166" w:rsidP="00DF406A">
      <w:pPr>
        <w:spacing w:line="276" w:lineRule="auto"/>
        <w:ind w:firstLineChars="200" w:firstLine="482"/>
        <w:rPr>
          <w:rFonts w:ascii="Times New Roman" w:hAnsi="Times New Roman" w:cs="Times New Roman"/>
          <w:sz w:val="24"/>
          <w:szCs w:val="24"/>
        </w:rPr>
      </w:pPr>
      <w:r w:rsidRPr="00181B33">
        <w:rPr>
          <w:rFonts w:ascii="Times New Roman" w:hAnsi="Times New Roman" w:cs="Times New Roman"/>
          <w:b/>
          <w:sz w:val="24"/>
          <w:szCs w:val="24"/>
        </w:rPr>
        <w:t>2</w:t>
      </w:r>
      <w:r w:rsidR="0057492A" w:rsidRPr="00181B33">
        <w:rPr>
          <w:rFonts w:ascii="Times New Roman" w:hAnsi="Times New Roman" w:cs="Times New Roman"/>
          <w:b/>
          <w:bCs/>
          <w:sz w:val="24"/>
          <w:szCs w:val="24"/>
        </w:rPr>
        <w:t>.</w:t>
      </w:r>
      <w:r w:rsidR="006679B0" w:rsidRPr="00181B33">
        <w:rPr>
          <w:rFonts w:ascii="Times New Roman" w:hAnsiTheme="minorEastAsia" w:cs="Times New Roman"/>
          <w:b/>
          <w:sz w:val="24"/>
          <w:szCs w:val="24"/>
        </w:rPr>
        <w:t>阅读</w:t>
      </w:r>
      <w:r w:rsidR="003D6BB1" w:rsidRPr="00181B33">
        <w:rPr>
          <w:rFonts w:ascii="Times New Roman" w:hAnsiTheme="minorEastAsia" w:cs="Times New Roman"/>
          <w:b/>
          <w:sz w:val="24"/>
          <w:szCs w:val="24"/>
        </w:rPr>
        <w:t>分</w:t>
      </w:r>
      <w:r w:rsidR="006679B0" w:rsidRPr="00181B33">
        <w:rPr>
          <w:rFonts w:ascii="Times New Roman" w:hAnsiTheme="minorEastAsia" w:cs="Times New Roman"/>
          <w:b/>
          <w:sz w:val="24"/>
          <w:szCs w:val="24"/>
        </w:rPr>
        <w:t>众</w:t>
      </w:r>
      <w:r w:rsidR="00645528" w:rsidRPr="00181B33">
        <w:rPr>
          <w:rFonts w:ascii="Times New Roman" w:hAnsiTheme="minorEastAsia" w:cs="Times New Roman"/>
          <w:b/>
          <w:sz w:val="24"/>
          <w:szCs w:val="24"/>
        </w:rPr>
        <w:t>推进</w:t>
      </w:r>
      <w:r w:rsidR="003D6BB1" w:rsidRPr="00181B33">
        <w:rPr>
          <w:rFonts w:ascii="Times New Roman" w:hAnsiTheme="minorEastAsia" w:cs="Times New Roman"/>
          <w:b/>
          <w:sz w:val="24"/>
          <w:szCs w:val="24"/>
        </w:rPr>
        <w:t>工程</w:t>
      </w:r>
    </w:p>
    <w:p w:rsidR="009B5166" w:rsidRPr="00181B33" w:rsidRDefault="009B5166" w:rsidP="00DF406A">
      <w:pPr>
        <w:spacing w:line="276" w:lineRule="auto"/>
        <w:ind w:firstLineChars="200" w:firstLine="480"/>
        <w:rPr>
          <w:rFonts w:ascii="Times New Roman" w:hAnsi="Times New Roman" w:cs="Times New Roman"/>
          <w:sz w:val="24"/>
          <w:szCs w:val="24"/>
        </w:rPr>
      </w:pPr>
      <w:r w:rsidRPr="00181B33">
        <w:rPr>
          <w:rFonts w:ascii="Times New Roman" w:hAnsiTheme="minorEastAsia" w:cs="Times New Roman"/>
          <w:sz w:val="24"/>
          <w:szCs w:val="24"/>
        </w:rPr>
        <w:t>在促进公共阅读服务均等化的同时，针对</w:t>
      </w:r>
      <w:r w:rsidR="006679B0" w:rsidRPr="00181B33">
        <w:rPr>
          <w:rFonts w:ascii="Times New Roman" w:hAnsiTheme="minorEastAsia" w:cs="Times New Roman"/>
          <w:sz w:val="24"/>
          <w:szCs w:val="24"/>
        </w:rPr>
        <w:t>少年儿童、机关干部、企业职工、弱势群体等</w:t>
      </w:r>
      <w:r w:rsidRPr="00181B33">
        <w:rPr>
          <w:rFonts w:ascii="Times New Roman" w:hAnsiTheme="minorEastAsia" w:cs="Times New Roman"/>
          <w:sz w:val="24"/>
          <w:szCs w:val="24"/>
        </w:rPr>
        <w:t>重点群体的阅读需求加强分类指导和定向推进，提高阅读推广工作效率。</w:t>
      </w:r>
      <w:r w:rsidR="00C14191" w:rsidRPr="00181B33">
        <w:rPr>
          <w:rFonts w:ascii="Times New Roman" w:hAnsiTheme="minorEastAsia" w:cs="Times New Roman"/>
          <w:sz w:val="24"/>
          <w:szCs w:val="24"/>
        </w:rPr>
        <w:t>建设书香常州</w:t>
      </w:r>
      <w:r w:rsidR="00C14191" w:rsidRPr="00181B33">
        <w:rPr>
          <w:rFonts w:ascii="Times New Roman" w:hAnsiTheme="minorEastAsia" w:cs="Times New Roman"/>
          <w:b/>
          <w:sz w:val="24"/>
          <w:szCs w:val="24"/>
        </w:rPr>
        <w:t>文化云</w:t>
      </w:r>
      <w:r w:rsidR="00C14191" w:rsidRPr="00181B33">
        <w:rPr>
          <w:rFonts w:ascii="Times New Roman" w:hAnsiTheme="minorEastAsia" w:cs="Times New Roman"/>
          <w:sz w:val="24"/>
          <w:szCs w:val="24"/>
        </w:rPr>
        <w:t>服务：建立分众阅读微信公众号、阅读大数据的采集与分享、新闻报刊等媒体的同步专题专栏。</w:t>
      </w:r>
      <w:r w:rsidR="00C90225" w:rsidRPr="00181B33">
        <w:rPr>
          <w:rFonts w:ascii="Times New Roman" w:hAnsiTheme="minorEastAsia" w:cs="Times New Roman"/>
          <w:sz w:val="24"/>
          <w:szCs w:val="24"/>
        </w:rPr>
        <w:t>随着常州地铁建设的推进与即将投入使用，应有前瞻意识，提前</w:t>
      </w:r>
      <w:r w:rsidR="00C14191" w:rsidRPr="00181B33">
        <w:rPr>
          <w:rFonts w:ascii="Times New Roman" w:hAnsiTheme="minorEastAsia" w:cs="Times New Roman"/>
          <w:sz w:val="24"/>
          <w:szCs w:val="24"/>
        </w:rPr>
        <w:t>筹划</w:t>
      </w:r>
      <w:r w:rsidR="00C90225" w:rsidRPr="00181B33">
        <w:rPr>
          <w:rFonts w:ascii="Times New Roman" w:hAnsi="Times New Roman" w:cs="Times New Roman"/>
          <w:b/>
          <w:sz w:val="24"/>
          <w:szCs w:val="24"/>
        </w:rPr>
        <w:t>“</w:t>
      </w:r>
      <w:r w:rsidR="00C14191" w:rsidRPr="00181B33">
        <w:rPr>
          <w:rFonts w:ascii="Times New Roman" w:hAnsiTheme="minorEastAsia" w:cs="Times New Roman"/>
          <w:b/>
          <w:sz w:val="24"/>
          <w:szCs w:val="24"/>
        </w:rPr>
        <w:t>书香地铁</w:t>
      </w:r>
      <w:r w:rsidR="00C90225" w:rsidRPr="00181B33">
        <w:rPr>
          <w:rFonts w:ascii="Times New Roman" w:hAnsi="Times New Roman" w:cs="Times New Roman"/>
          <w:b/>
          <w:sz w:val="24"/>
          <w:szCs w:val="24"/>
        </w:rPr>
        <w:t>”</w:t>
      </w:r>
      <w:r w:rsidR="00C14191" w:rsidRPr="00181B33">
        <w:rPr>
          <w:rFonts w:ascii="Times New Roman" w:hAnsiTheme="minorEastAsia" w:cs="Times New Roman"/>
          <w:sz w:val="24"/>
          <w:szCs w:val="24"/>
        </w:rPr>
        <w:t>建设，</w:t>
      </w:r>
      <w:r w:rsidR="004A0CC7" w:rsidRPr="00181B33">
        <w:rPr>
          <w:rFonts w:ascii="Times New Roman" w:hAnsiTheme="minorEastAsia" w:cs="Times New Roman"/>
          <w:sz w:val="24"/>
          <w:szCs w:val="24"/>
        </w:rPr>
        <w:t>地铁站内建设小型书店、以及在咖啡简餐店设阅读点，</w:t>
      </w:r>
      <w:r w:rsidR="00C14191" w:rsidRPr="00181B33">
        <w:rPr>
          <w:rFonts w:ascii="Times New Roman" w:hAnsiTheme="minorEastAsia" w:cs="Times New Roman"/>
          <w:sz w:val="24"/>
          <w:szCs w:val="24"/>
        </w:rPr>
        <w:t>促进图书共享和图书漂流。</w:t>
      </w:r>
    </w:p>
    <w:p w:rsidR="006A06EA" w:rsidRPr="00181B33" w:rsidRDefault="006A06EA" w:rsidP="00DF406A">
      <w:pPr>
        <w:pStyle w:val="a5"/>
        <w:shd w:val="clear" w:color="auto" w:fill="FFFFFF"/>
        <w:spacing w:before="0" w:beforeAutospacing="0" w:after="0" w:afterAutospacing="0" w:line="276" w:lineRule="auto"/>
        <w:ind w:firstLine="480"/>
        <w:jc w:val="both"/>
        <w:rPr>
          <w:rFonts w:ascii="Times New Roman" w:eastAsiaTheme="minorEastAsia" w:hAnsi="Times New Roman" w:cs="Times New Roman"/>
          <w:color w:val="333333"/>
        </w:rPr>
      </w:pPr>
      <w:r w:rsidRPr="00181B33">
        <w:rPr>
          <w:rStyle w:val="a6"/>
          <w:rFonts w:ascii="Times New Roman" w:eastAsiaTheme="minorEastAsia" w:hAnsiTheme="minorEastAsia" w:cs="Times New Roman"/>
          <w:b w:val="0"/>
          <w:color w:val="333333"/>
        </w:rPr>
        <w:t>（</w:t>
      </w:r>
      <w:r w:rsidRPr="00181B33">
        <w:rPr>
          <w:rStyle w:val="a6"/>
          <w:rFonts w:ascii="Times New Roman" w:eastAsiaTheme="minorEastAsia" w:hAnsi="Times New Roman" w:cs="Times New Roman"/>
          <w:b w:val="0"/>
          <w:color w:val="333333"/>
        </w:rPr>
        <w:t>1</w:t>
      </w:r>
      <w:r w:rsidRPr="00181B33">
        <w:rPr>
          <w:rStyle w:val="a6"/>
          <w:rFonts w:ascii="Times New Roman" w:eastAsiaTheme="minorEastAsia" w:hAnsiTheme="minorEastAsia" w:cs="Times New Roman"/>
          <w:b w:val="0"/>
          <w:color w:val="333333"/>
        </w:rPr>
        <w:t>）众筹</w:t>
      </w:r>
      <w:r w:rsidRPr="00181B33">
        <w:rPr>
          <w:rStyle w:val="a6"/>
          <w:rFonts w:ascii="Times New Roman" w:eastAsiaTheme="minorEastAsia" w:hAnsi="Times New Roman" w:cs="Times New Roman"/>
          <w:b w:val="0"/>
          <w:color w:val="333333"/>
        </w:rPr>
        <w:t>“</w:t>
      </w:r>
      <w:r w:rsidRPr="00181B33">
        <w:rPr>
          <w:rStyle w:val="a6"/>
          <w:rFonts w:ascii="Times New Roman" w:eastAsiaTheme="minorEastAsia" w:hAnsiTheme="minorEastAsia" w:cs="Times New Roman"/>
          <w:b w:val="0"/>
          <w:color w:val="333333"/>
        </w:rPr>
        <w:t>阅</w:t>
      </w:r>
      <w:r w:rsidRPr="00181B33">
        <w:rPr>
          <w:rStyle w:val="a6"/>
          <w:rFonts w:ascii="Times New Roman" w:eastAsiaTheme="minorEastAsia" w:hAnsi="Times New Roman" w:cs="Times New Roman"/>
          <w:b w:val="0"/>
          <w:color w:val="333333"/>
        </w:rPr>
        <w:t>”</w:t>
      </w:r>
      <w:r w:rsidRPr="00181B33">
        <w:rPr>
          <w:rStyle w:val="a6"/>
          <w:rFonts w:ascii="Times New Roman" w:eastAsiaTheme="minorEastAsia" w:hAnsiTheme="minorEastAsia" w:cs="Times New Roman"/>
          <w:b w:val="0"/>
          <w:color w:val="333333"/>
        </w:rPr>
        <w:t>力，</w:t>
      </w:r>
      <w:r w:rsidR="00192EBC" w:rsidRPr="00181B33">
        <w:rPr>
          <w:rStyle w:val="a6"/>
          <w:rFonts w:ascii="Times New Roman" w:eastAsiaTheme="minorEastAsia" w:hAnsiTheme="minorEastAsia" w:cs="Times New Roman"/>
          <w:b w:val="0"/>
          <w:color w:val="333333"/>
        </w:rPr>
        <w:t>建设常州</w:t>
      </w:r>
      <w:r w:rsidR="00192EBC" w:rsidRPr="00181B33">
        <w:rPr>
          <w:rStyle w:val="a6"/>
          <w:rFonts w:ascii="Times New Roman" w:eastAsiaTheme="minorEastAsia" w:hAnsi="Times New Roman" w:cs="Times New Roman"/>
          <w:b w:val="0"/>
          <w:color w:val="333333"/>
        </w:rPr>
        <w:t>“</w:t>
      </w:r>
      <w:r w:rsidR="00192EBC" w:rsidRPr="00181B33">
        <w:rPr>
          <w:rStyle w:val="a6"/>
          <w:rFonts w:ascii="Times New Roman" w:eastAsiaTheme="minorEastAsia" w:hAnsiTheme="minorEastAsia" w:cs="Times New Roman"/>
          <w:b w:val="0"/>
          <w:color w:val="333333"/>
        </w:rPr>
        <w:t>文化云</w:t>
      </w:r>
      <w:r w:rsidR="00192EBC" w:rsidRPr="00181B33">
        <w:rPr>
          <w:rStyle w:val="a6"/>
          <w:rFonts w:ascii="Times New Roman" w:eastAsiaTheme="minorEastAsia" w:hAnsi="Times New Roman" w:cs="Times New Roman"/>
          <w:b w:val="0"/>
          <w:color w:val="333333"/>
        </w:rPr>
        <w:t>”</w:t>
      </w:r>
    </w:p>
    <w:p w:rsidR="006A06EA" w:rsidRPr="00181B33" w:rsidRDefault="00A477A3" w:rsidP="00B5655B">
      <w:pPr>
        <w:pStyle w:val="a5"/>
        <w:shd w:val="clear" w:color="auto" w:fill="FFFFFF"/>
        <w:spacing w:before="0" w:beforeAutospacing="0" w:after="0" w:afterAutospacing="0" w:line="276" w:lineRule="auto"/>
        <w:ind w:firstLine="480"/>
        <w:jc w:val="both"/>
        <w:rPr>
          <w:rFonts w:ascii="Times New Roman" w:eastAsiaTheme="minorEastAsia" w:hAnsi="Times New Roman" w:cs="Times New Roman"/>
          <w:color w:val="333333"/>
        </w:rPr>
      </w:pPr>
      <w:r w:rsidRPr="00181B33">
        <w:rPr>
          <w:rFonts w:ascii="Times New Roman" w:eastAsiaTheme="minorEastAsia" w:hAnsiTheme="minorEastAsia" w:cs="Times New Roman"/>
          <w:color w:val="333333"/>
        </w:rPr>
        <w:t>我市应</w:t>
      </w:r>
      <w:r w:rsidR="006A06EA" w:rsidRPr="00181B33">
        <w:rPr>
          <w:rFonts w:ascii="Times New Roman" w:eastAsiaTheme="minorEastAsia" w:hAnsiTheme="minorEastAsia" w:cs="Times New Roman"/>
          <w:color w:val="333333"/>
        </w:rPr>
        <w:t>高度重视</w:t>
      </w:r>
      <w:r w:rsidR="006A06EA" w:rsidRPr="00181B33">
        <w:rPr>
          <w:rFonts w:ascii="Times New Roman" w:eastAsiaTheme="minorEastAsia" w:hAnsi="Times New Roman" w:cs="Times New Roman"/>
          <w:color w:val="333333"/>
        </w:rPr>
        <w:t>“</w:t>
      </w:r>
      <w:r w:rsidR="006A06EA" w:rsidRPr="00181B33">
        <w:rPr>
          <w:rFonts w:ascii="Times New Roman" w:eastAsiaTheme="minorEastAsia" w:hAnsiTheme="minorEastAsia" w:cs="Times New Roman"/>
          <w:color w:val="333333"/>
        </w:rPr>
        <w:t>一公里阅读圈</w:t>
      </w:r>
      <w:r w:rsidR="006A06EA" w:rsidRPr="00181B33">
        <w:rPr>
          <w:rFonts w:ascii="Times New Roman" w:eastAsiaTheme="minorEastAsia" w:hAnsi="Times New Roman" w:cs="Times New Roman"/>
          <w:color w:val="333333"/>
        </w:rPr>
        <w:t>”</w:t>
      </w:r>
      <w:r w:rsidR="006A06EA" w:rsidRPr="00181B33">
        <w:rPr>
          <w:rFonts w:ascii="Times New Roman" w:eastAsiaTheme="minorEastAsia" w:hAnsiTheme="minorEastAsia" w:cs="Times New Roman"/>
          <w:color w:val="333333"/>
        </w:rPr>
        <w:t>战略性布局</w:t>
      </w:r>
      <w:r w:rsidRPr="00181B33">
        <w:rPr>
          <w:rFonts w:ascii="Times New Roman" w:eastAsiaTheme="minorEastAsia" w:hAnsiTheme="minorEastAsia" w:cs="Times New Roman"/>
          <w:color w:val="333333"/>
        </w:rPr>
        <w:t>，</w:t>
      </w:r>
      <w:r w:rsidR="006A06EA" w:rsidRPr="00181B33">
        <w:rPr>
          <w:rFonts w:ascii="Times New Roman" w:eastAsiaTheme="minorEastAsia" w:hAnsiTheme="minorEastAsia" w:cs="Times New Roman"/>
          <w:color w:val="333333"/>
        </w:rPr>
        <w:t>持续推进</w:t>
      </w:r>
      <w:r w:rsidR="00371AB5" w:rsidRPr="00181B33">
        <w:rPr>
          <w:rFonts w:ascii="Times New Roman" w:eastAsiaTheme="minorEastAsia" w:hAnsiTheme="minorEastAsia" w:cs="Times New Roman"/>
          <w:color w:val="333333"/>
        </w:rPr>
        <w:t>市</w:t>
      </w:r>
      <w:r w:rsidR="00371AB5" w:rsidRPr="00181B33">
        <w:rPr>
          <w:rFonts w:ascii="Times New Roman" w:eastAsiaTheme="minorEastAsia" w:hAnsi="Times New Roman" w:cs="Times New Roman"/>
          <w:color w:val="333333"/>
        </w:rPr>
        <w:t>-</w:t>
      </w:r>
      <w:r w:rsidR="00371AB5" w:rsidRPr="00181B33">
        <w:rPr>
          <w:rFonts w:ascii="Times New Roman" w:eastAsiaTheme="minorEastAsia" w:hAnsiTheme="minorEastAsia" w:cs="Times New Roman"/>
          <w:color w:val="333333"/>
        </w:rPr>
        <w:t>区</w:t>
      </w:r>
      <w:r w:rsidR="00371AB5" w:rsidRPr="00181B33">
        <w:rPr>
          <w:rFonts w:ascii="Times New Roman" w:eastAsiaTheme="minorEastAsia" w:hAnsi="Times New Roman" w:cs="Times New Roman"/>
          <w:color w:val="333333"/>
        </w:rPr>
        <w:t>-</w:t>
      </w:r>
      <w:r w:rsidR="006A06EA" w:rsidRPr="00181B33">
        <w:rPr>
          <w:rFonts w:ascii="Times New Roman" w:eastAsiaTheme="minorEastAsia" w:hAnsiTheme="minorEastAsia" w:cs="Times New Roman"/>
          <w:color w:val="333333"/>
        </w:rPr>
        <w:t>街道三级服务网络体系布局与建设，</w:t>
      </w:r>
      <w:r w:rsidRPr="00181B33">
        <w:rPr>
          <w:rFonts w:ascii="Times New Roman" w:eastAsiaTheme="minorEastAsia" w:hAnsiTheme="minorEastAsia" w:cs="Times New Roman"/>
          <w:color w:val="333333"/>
        </w:rPr>
        <w:t>积极探索文化与科技融合创新，自主开发</w:t>
      </w:r>
      <w:r w:rsidR="006A06EA" w:rsidRPr="00181B33">
        <w:rPr>
          <w:rFonts w:ascii="Times New Roman" w:eastAsiaTheme="minorEastAsia" w:hAnsiTheme="minorEastAsia" w:cs="Times New Roman"/>
          <w:color w:val="333333"/>
        </w:rPr>
        <w:t>集图书借还、个人书房、图书荐购等功能于一体</w:t>
      </w:r>
      <w:r w:rsidR="006A06EA" w:rsidRPr="00181B33">
        <w:rPr>
          <w:rFonts w:ascii="Times New Roman" w:eastAsiaTheme="minorEastAsia" w:hAnsi="Times New Roman" w:cs="Times New Roman"/>
          <w:color w:val="333333"/>
        </w:rPr>
        <w:t>“</w:t>
      </w:r>
      <w:r w:rsidR="006A06EA" w:rsidRPr="00181B33">
        <w:rPr>
          <w:rFonts w:ascii="Times New Roman" w:eastAsiaTheme="minorEastAsia" w:hAnsiTheme="minorEastAsia" w:cs="Times New Roman"/>
          <w:color w:val="333333"/>
        </w:rPr>
        <w:t>书香</w:t>
      </w:r>
      <w:r w:rsidRPr="00181B33">
        <w:rPr>
          <w:rFonts w:ascii="Times New Roman" w:eastAsiaTheme="minorEastAsia" w:hAnsiTheme="minorEastAsia" w:cs="Times New Roman"/>
          <w:color w:val="333333"/>
        </w:rPr>
        <w:t>常州</w:t>
      </w:r>
      <w:r w:rsidR="006A06EA" w:rsidRPr="00181B33">
        <w:rPr>
          <w:rFonts w:ascii="Times New Roman" w:eastAsiaTheme="minorEastAsia" w:hAnsi="Times New Roman" w:cs="Times New Roman"/>
          <w:color w:val="333333"/>
        </w:rPr>
        <w:t>App</w:t>
      </w:r>
      <w:r w:rsidRPr="00181B33">
        <w:rPr>
          <w:rFonts w:ascii="Times New Roman" w:eastAsiaTheme="minorEastAsia" w:hAnsi="Times New Roman" w:cs="Times New Roman"/>
          <w:color w:val="333333"/>
        </w:rPr>
        <w:t>”</w:t>
      </w:r>
      <w:r w:rsidRPr="00181B33">
        <w:rPr>
          <w:rFonts w:ascii="Times New Roman" w:eastAsiaTheme="minorEastAsia" w:hAnsiTheme="minorEastAsia" w:cs="Times New Roman"/>
          <w:color w:val="333333"/>
        </w:rPr>
        <w:t>，打造</w:t>
      </w:r>
      <w:r w:rsidR="006A06EA" w:rsidRPr="00181B33">
        <w:rPr>
          <w:rFonts w:ascii="Times New Roman" w:eastAsiaTheme="minorEastAsia" w:hAnsiTheme="minorEastAsia" w:cs="Times New Roman"/>
          <w:color w:val="333333"/>
        </w:rPr>
        <w:t>一个市民</w:t>
      </w:r>
      <w:r w:rsidR="006A06EA" w:rsidRPr="00181B33">
        <w:rPr>
          <w:rFonts w:ascii="Times New Roman" w:eastAsiaTheme="minorEastAsia" w:hAnsi="Times New Roman" w:cs="Times New Roman"/>
          <w:color w:val="333333"/>
        </w:rPr>
        <w:t>“</w:t>
      </w:r>
      <w:r w:rsidR="006A06EA" w:rsidRPr="00181B33">
        <w:rPr>
          <w:rFonts w:ascii="Times New Roman" w:eastAsiaTheme="minorEastAsia" w:hAnsiTheme="minorEastAsia" w:cs="Times New Roman"/>
          <w:color w:val="333333"/>
        </w:rPr>
        <w:t>口袋里</w:t>
      </w:r>
      <w:r w:rsidR="006A06EA" w:rsidRPr="00181B33">
        <w:rPr>
          <w:rFonts w:ascii="Times New Roman" w:eastAsiaTheme="minorEastAsia" w:hAnsi="Times New Roman" w:cs="Times New Roman"/>
          <w:color w:val="333333"/>
        </w:rPr>
        <w:t>”</w:t>
      </w:r>
      <w:r w:rsidR="006A06EA" w:rsidRPr="00181B33">
        <w:rPr>
          <w:rFonts w:ascii="Times New Roman" w:eastAsiaTheme="minorEastAsia" w:hAnsiTheme="minorEastAsia" w:cs="Times New Roman"/>
          <w:color w:val="333333"/>
        </w:rPr>
        <w:t>的图书馆</w:t>
      </w:r>
      <w:r w:rsidR="00371AB5" w:rsidRPr="00181B33">
        <w:rPr>
          <w:rFonts w:ascii="Times New Roman" w:eastAsiaTheme="minorEastAsia" w:hAnsiTheme="minorEastAsia" w:cs="Times New Roman"/>
          <w:color w:val="333333"/>
        </w:rPr>
        <w:t>，在此基础上初步探索常州</w:t>
      </w:r>
      <w:r w:rsidR="00371AB5" w:rsidRPr="00181B33">
        <w:rPr>
          <w:rFonts w:ascii="Times New Roman" w:eastAsiaTheme="minorEastAsia" w:hAnsi="Times New Roman" w:cs="Times New Roman"/>
          <w:color w:val="333333"/>
        </w:rPr>
        <w:t>“</w:t>
      </w:r>
      <w:r w:rsidR="00371AB5" w:rsidRPr="00181B33">
        <w:rPr>
          <w:rFonts w:ascii="Times New Roman" w:eastAsiaTheme="minorEastAsia" w:hAnsiTheme="minorEastAsia" w:cs="Times New Roman"/>
          <w:color w:val="333333"/>
        </w:rPr>
        <w:t>文化云</w:t>
      </w:r>
      <w:r w:rsidR="00371AB5" w:rsidRPr="00181B33">
        <w:rPr>
          <w:rFonts w:ascii="Times New Roman" w:eastAsiaTheme="minorEastAsia" w:hAnsi="Times New Roman" w:cs="Times New Roman"/>
          <w:color w:val="333333"/>
        </w:rPr>
        <w:t>”</w:t>
      </w:r>
      <w:r w:rsidR="00371AB5" w:rsidRPr="00181B33">
        <w:rPr>
          <w:rFonts w:ascii="Times New Roman" w:eastAsiaTheme="minorEastAsia" w:hAnsiTheme="minorEastAsia" w:cs="Times New Roman"/>
          <w:color w:val="333333"/>
        </w:rPr>
        <w:t>的建设</w:t>
      </w:r>
      <w:r w:rsidR="006A06EA" w:rsidRPr="00181B33">
        <w:rPr>
          <w:rFonts w:ascii="Times New Roman" w:eastAsiaTheme="minorEastAsia" w:hAnsiTheme="minorEastAsia" w:cs="Times New Roman"/>
          <w:color w:val="333333"/>
        </w:rPr>
        <w:t>。</w:t>
      </w:r>
    </w:p>
    <w:p w:rsidR="006A06EA" w:rsidRPr="00181B33" w:rsidRDefault="006A06EA" w:rsidP="00DF406A">
      <w:pPr>
        <w:pStyle w:val="a5"/>
        <w:shd w:val="clear" w:color="auto" w:fill="FFFFFF"/>
        <w:spacing w:before="0" w:beforeAutospacing="0" w:after="0" w:afterAutospacing="0" w:line="276" w:lineRule="auto"/>
        <w:ind w:firstLine="480"/>
        <w:jc w:val="both"/>
        <w:rPr>
          <w:rFonts w:ascii="Times New Roman" w:eastAsiaTheme="minorEastAsia" w:hAnsi="Times New Roman" w:cs="Times New Roman"/>
          <w:b/>
          <w:color w:val="333333"/>
        </w:rPr>
      </w:pPr>
      <w:r w:rsidRPr="00181B33">
        <w:rPr>
          <w:rStyle w:val="a6"/>
          <w:rFonts w:ascii="Times New Roman" w:eastAsiaTheme="minorEastAsia" w:hAnsiTheme="minorEastAsia" w:cs="Times New Roman"/>
          <w:b w:val="0"/>
          <w:color w:val="333333"/>
        </w:rPr>
        <w:t>（</w:t>
      </w:r>
      <w:r w:rsidRPr="00181B33">
        <w:rPr>
          <w:rStyle w:val="a6"/>
          <w:rFonts w:ascii="Times New Roman" w:eastAsiaTheme="minorEastAsia" w:hAnsi="Times New Roman" w:cs="Times New Roman"/>
          <w:b w:val="0"/>
          <w:color w:val="333333"/>
        </w:rPr>
        <w:t>2</w:t>
      </w:r>
      <w:r w:rsidRPr="00181B33">
        <w:rPr>
          <w:rStyle w:val="a6"/>
          <w:rFonts w:ascii="Times New Roman" w:eastAsiaTheme="minorEastAsia" w:hAnsiTheme="minorEastAsia" w:cs="Times New Roman"/>
          <w:b w:val="0"/>
          <w:color w:val="333333"/>
        </w:rPr>
        <w:t>）资源共享，</w:t>
      </w:r>
      <w:r w:rsidR="00DF406A" w:rsidRPr="00181B33">
        <w:rPr>
          <w:rStyle w:val="a6"/>
          <w:rFonts w:ascii="Times New Roman" w:eastAsiaTheme="minorEastAsia" w:hAnsiTheme="minorEastAsia" w:cs="Times New Roman"/>
          <w:b w:val="0"/>
          <w:color w:val="333333"/>
        </w:rPr>
        <w:t>精准</w:t>
      </w:r>
      <w:r w:rsidR="00DF406A" w:rsidRPr="00181B33">
        <w:rPr>
          <w:rStyle w:val="a6"/>
          <w:rFonts w:ascii="Times New Roman" w:eastAsiaTheme="minorEastAsia" w:hAnsi="Times New Roman" w:cs="Times New Roman"/>
          <w:b w:val="0"/>
          <w:color w:val="333333"/>
        </w:rPr>
        <w:t>“</w:t>
      </w:r>
      <w:r w:rsidRPr="00181B33">
        <w:rPr>
          <w:rStyle w:val="a6"/>
          <w:rFonts w:ascii="Times New Roman" w:eastAsiaTheme="minorEastAsia" w:hAnsiTheme="minorEastAsia" w:cs="Times New Roman"/>
          <w:b w:val="0"/>
          <w:color w:val="333333"/>
        </w:rPr>
        <w:t>分众</w:t>
      </w:r>
      <w:r w:rsidR="00DF406A" w:rsidRPr="00181B33">
        <w:rPr>
          <w:rStyle w:val="a6"/>
          <w:rFonts w:ascii="Times New Roman" w:eastAsiaTheme="minorEastAsia" w:hAnsi="Times New Roman" w:cs="Times New Roman"/>
          <w:b w:val="0"/>
          <w:color w:val="333333"/>
        </w:rPr>
        <w:t>”</w:t>
      </w:r>
      <w:r w:rsidRPr="00181B33">
        <w:rPr>
          <w:rStyle w:val="a6"/>
          <w:rFonts w:ascii="Times New Roman" w:eastAsiaTheme="minorEastAsia" w:hAnsiTheme="minorEastAsia" w:cs="Times New Roman"/>
          <w:b w:val="0"/>
          <w:color w:val="333333"/>
        </w:rPr>
        <w:t>服务</w:t>
      </w:r>
    </w:p>
    <w:p w:rsidR="006A06EA" w:rsidRPr="00181B33" w:rsidRDefault="00B5655B" w:rsidP="00B5655B">
      <w:pPr>
        <w:pStyle w:val="a5"/>
        <w:shd w:val="clear" w:color="auto" w:fill="FFFFFF"/>
        <w:spacing w:before="0" w:beforeAutospacing="0" w:after="0" w:afterAutospacing="0" w:line="390" w:lineRule="exact"/>
        <w:ind w:firstLine="480"/>
        <w:jc w:val="both"/>
        <w:rPr>
          <w:rFonts w:ascii="Times New Roman" w:eastAsiaTheme="minorEastAsia" w:hAnsi="Times New Roman" w:cs="Times New Roman"/>
          <w:color w:val="333333"/>
        </w:rPr>
      </w:pPr>
      <w:r w:rsidRPr="00181B33">
        <w:rPr>
          <w:rFonts w:ascii="Times New Roman" w:eastAsiaTheme="minorEastAsia" w:hAnsi="Times New Roman" w:cs="Times New Roman"/>
          <w:color w:val="333333"/>
        </w:rPr>
        <w:t>结合我市多元融合的特色，针对未成年人、老年人和流动人口等不同群体的阅读需求，市图书馆应该创新</w:t>
      </w:r>
      <w:r w:rsidRPr="00181B33">
        <w:rPr>
          <w:rFonts w:ascii="Times New Roman" w:eastAsiaTheme="minorEastAsia" w:hAnsi="Times New Roman" w:cs="Times New Roman"/>
          <w:color w:val="333333"/>
        </w:rPr>
        <w:t>“</w:t>
      </w:r>
      <w:r w:rsidRPr="00181B33">
        <w:rPr>
          <w:rFonts w:ascii="Times New Roman" w:eastAsiaTheme="minorEastAsia" w:hAnsi="Times New Roman" w:cs="Times New Roman"/>
          <w:color w:val="333333"/>
        </w:rPr>
        <w:t>分众阅读</w:t>
      </w:r>
      <w:r w:rsidRPr="00181B33">
        <w:rPr>
          <w:rFonts w:ascii="Times New Roman" w:eastAsiaTheme="minorEastAsia" w:hAnsi="Times New Roman" w:cs="Times New Roman"/>
          <w:color w:val="333333"/>
        </w:rPr>
        <w:t>”</w:t>
      </w:r>
      <w:r w:rsidRPr="00181B33">
        <w:rPr>
          <w:rFonts w:ascii="Times New Roman" w:eastAsiaTheme="minorEastAsia" w:hAnsi="Times New Roman" w:cs="Times New Roman"/>
          <w:color w:val="333333"/>
        </w:rPr>
        <w:t>服务模式，</w:t>
      </w:r>
      <w:r w:rsidRPr="00181B33">
        <w:rPr>
          <w:rFonts w:ascii="Times New Roman" w:eastAsiaTheme="minorEastAsia" w:hAnsi="Times New Roman" w:cs="Times New Roman"/>
          <w:color w:val="333333"/>
        </w:rPr>
        <w:t>“</w:t>
      </w:r>
      <w:r w:rsidRPr="00181B33">
        <w:rPr>
          <w:rFonts w:ascii="Times New Roman" w:eastAsiaTheme="minorEastAsia" w:hAnsi="Times New Roman" w:cs="Times New Roman"/>
          <w:color w:val="333333"/>
        </w:rPr>
        <w:t>按需服务，主动服务</w:t>
      </w:r>
      <w:r w:rsidRPr="00181B33">
        <w:rPr>
          <w:rFonts w:ascii="Times New Roman" w:eastAsiaTheme="minorEastAsia" w:hAnsi="Times New Roman" w:cs="Times New Roman"/>
          <w:color w:val="333333"/>
        </w:rPr>
        <w:t>”</w:t>
      </w:r>
      <w:r w:rsidRPr="00181B33">
        <w:rPr>
          <w:rFonts w:ascii="Times New Roman" w:eastAsiaTheme="minorEastAsia" w:hAnsi="Times New Roman" w:cs="Times New Roman"/>
          <w:color w:val="333333"/>
        </w:rPr>
        <w:t>。市图书馆应重点推出阅读品牌，围绕绘本讲堂、亲子教育、国学阅读、科普阅读、文化之旅、手工乐园等主题，挖掘阅读达人，定期开展阅读活动，让每一个市民想阅读时，发现阅读就在他的身边。</w:t>
      </w:r>
    </w:p>
    <w:p w:rsidR="006A06EA" w:rsidRPr="00181B33" w:rsidRDefault="006A06EA" w:rsidP="00DF406A">
      <w:pPr>
        <w:pStyle w:val="a5"/>
        <w:shd w:val="clear" w:color="auto" w:fill="FFFFFF"/>
        <w:spacing w:before="0" w:beforeAutospacing="0" w:after="0" w:afterAutospacing="0" w:line="276" w:lineRule="auto"/>
        <w:ind w:firstLine="480"/>
        <w:jc w:val="both"/>
        <w:rPr>
          <w:rFonts w:ascii="Times New Roman" w:eastAsiaTheme="minorEastAsia" w:hAnsi="Times New Roman" w:cs="Times New Roman"/>
          <w:b/>
          <w:color w:val="333333"/>
        </w:rPr>
      </w:pPr>
      <w:r w:rsidRPr="00181B33">
        <w:rPr>
          <w:rStyle w:val="a6"/>
          <w:rFonts w:ascii="Times New Roman" w:eastAsiaTheme="minorEastAsia" w:hAnsiTheme="minorEastAsia" w:cs="Times New Roman"/>
          <w:b w:val="0"/>
          <w:color w:val="333333"/>
        </w:rPr>
        <w:t>（</w:t>
      </w:r>
      <w:r w:rsidRPr="00181B33">
        <w:rPr>
          <w:rStyle w:val="a6"/>
          <w:rFonts w:ascii="Times New Roman" w:eastAsiaTheme="minorEastAsia" w:hAnsi="Times New Roman" w:cs="Times New Roman"/>
          <w:b w:val="0"/>
          <w:color w:val="333333"/>
        </w:rPr>
        <w:t>3</w:t>
      </w:r>
      <w:r w:rsidRPr="00181B33">
        <w:rPr>
          <w:rStyle w:val="a6"/>
          <w:rFonts w:ascii="Times New Roman" w:eastAsiaTheme="minorEastAsia" w:hAnsiTheme="minorEastAsia" w:cs="Times New Roman"/>
          <w:b w:val="0"/>
          <w:color w:val="333333"/>
        </w:rPr>
        <w:t>）打造</w:t>
      </w:r>
      <w:r w:rsidRPr="00181B33">
        <w:rPr>
          <w:rStyle w:val="a6"/>
          <w:rFonts w:ascii="Times New Roman" w:eastAsiaTheme="minorEastAsia" w:hAnsi="Times New Roman" w:cs="Times New Roman"/>
          <w:b w:val="0"/>
          <w:color w:val="333333"/>
        </w:rPr>
        <w:t>“</w:t>
      </w:r>
      <w:r w:rsidRPr="00181B33">
        <w:rPr>
          <w:rStyle w:val="a6"/>
          <w:rFonts w:ascii="Times New Roman" w:eastAsiaTheme="minorEastAsia" w:hAnsiTheme="minorEastAsia" w:cs="Times New Roman"/>
          <w:b w:val="0"/>
          <w:color w:val="333333"/>
        </w:rPr>
        <w:t>智库</w:t>
      </w:r>
      <w:r w:rsidRPr="00181B33">
        <w:rPr>
          <w:rStyle w:val="a6"/>
          <w:rFonts w:ascii="Times New Roman" w:eastAsiaTheme="minorEastAsia" w:hAnsi="Times New Roman" w:cs="Times New Roman"/>
          <w:b w:val="0"/>
          <w:color w:val="333333"/>
        </w:rPr>
        <w:t>”</w:t>
      </w:r>
      <w:r w:rsidRPr="00181B33">
        <w:rPr>
          <w:rFonts w:ascii="Times New Roman" w:eastAsiaTheme="minorEastAsia" w:hAnsiTheme="minorEastAsia" w:cs="Times New Roman"/>
          <w:b/>
          <w:color w:val="333333"/>
        </w:rPr>
        <w:t>，</w:t>
      </w:r>
      <w:r w:rsidR="00DF406A" w:rsidRPr="00181B33">
        <w:rPr>
          <w:rFonts w:ascii="Times New Roman" w:eastAsiaTheme="minorEastAsia" w:hAnsiTheme="minorEastAsia" w:cs="Times New Roman"/>
          <w:color w:val="333333"/>
        </w:rPr>
        <w:t>龙城</w:t>
      </w:r>
      <w:r w:rsidRPr="00181B33">
        <w:rPr>
          <w:rStyle w:val="a6"/>
          <w:rFonts w:ascii="Times New Roman" w:eastAsiaTheme="minorEastAsia" w:hAnsiTheme="minorEastAsia" w:cs="Times New Roman"/>
          <w:b w:val="0"/>
          <w:color w:val="333333"/>
        </w:rPr>
        <w:t>处处书香</w:t>
      </w:r>
    </w:p>
    <w:p w:rsidR="006A06EA" w:rsidRPr="00181B33" w:rsidRDefault="006A06EA" w:rsidP="00DF406A">
      <w:pPr>
        <w:pStyle w:val="a5"/>
        <w:shd w:val="clear" w:color="auto" w:fill="FFFFFF"/>
        <w:spacing w:before="0" w:beforeAutospacing="0" w:after="0" w:afterAutospacing="0" w:line="276" w:lineRule="auto"/>
        <w:ind w:firstLine="480"/>
        <w:jc w:val="both"/>
        <w:rPr>
          <w:rFonts w:ascii="Times New Roman" w:eastAsiaTheme="minorEastAsia" w:hAnsi="Times New Roman" w:cs="Times New Roman"/>
          <w:color w:val="333333"/>
        </w:rPr>
      </w:pPr>
      <w:r w:rsidRPr="00181B33">
        <w:rPr>
          <w:rFonts w:ascii="Times New Roman" w:eastAsiaTheme="minorEastAsia" w:hAnsiTheme="minorEastAsia" w:cs="Times New Roman"/>
          <w:color w:val="333333"/>
        </w:rPr>
        <w:t>在推广和鼓励阅读之余，</w:t>
      </w:r>
      <w:r w:rsidR="002943FE" w:rsidRPr="00181B33">
        <w:rPr>
          <w:rFonts w:ascii="Times New Roman" w:eastAsiaTheme="minorEastAsia" w:hAnsiTheme="minorEastAsia" w:cs="Times New Roman"/>
          <w:color w:val="333333"/>
        </w:rPr>
        <w:t>市</w:t>
      </w:r>
      <w:r w:rsidRPr="00181B33">
        <w:rPr>
          <w:rFonts w:ascii="Times New Roman" w:eastAsiaTheme="minorEastAsia" w:hAnsiTheme="minorEastAsia" w:cs="Times New Roman"/>
          <w:color w:val="333333"/>
        </w:rPr>
        <w:t>图书馆还</w:t>
      </w:r>
      <w:r w:rsidR="002943FE" w:rsidRPr="00181B33">
        <w:rPr>
          <w:rFonts w:ascii="Times New Roman" w:eastAsiaTheme="minorEastAsia" w:hAnsiTheme="minorEastAsia" w:cs="Times New Roman"/>
          <w:color w:val="333333"/>
        </w:rPr>
        <w:t>应</w:t>
      </w:r>
      <w:r w:rsidRPr="00181B33">
        <w:rPr>
          <w:rFonts w:ascii="Times New Roman" w:eastAsiaTheme="minorEastAsia" w:hAnsiTheme="minorEastAsia" w:cs="Times New Roman"/>
          <w:color w:val="333333"/>
        </w:rPr>
        <w:t>积极拓展职能，通过对更多领域的涉猎以及创新的形式和活动，为</w:t>
      </w:r>
      <w:r w:rsidR="002943FE" w:rsidRPr="00181B33">
        <w:rPr>
          <w:rFonts w:ascii="Times New Roman" w:eastAsiaTheme="minorEastAsia" w:hAnsiTheme="minorEastAsia" w:cs="Times New Roman"/>
          <w:color w:val="333333"/>
        </w:rPr>
        <w:t>市民</w:t>
      </w:r>
      <w:r w:rsidRPr="00181B33">
        <w:rPr>
          <w:rFonts w:ascii="Times New Roman" w:eastAsiaTheme="minorEastAsia" w:hAnsiTheme="minorEastAsia" w:cs="Times New Roman"/>
          <w:color w:val="333333"/>
        </w:rPr>
        <w:t>打造真正的</w:t>
      </w:r>
      <w:r w:rsidRPr="00181B33">
        <w:rPr>
          <w:rFonts w:ascii="Times New Roman" w:eastAsiaTheme="minorEastAsia" w:hAnsi="Times New Roman" w:cs="Times New Roman"/>
          <w:color w:val="333333"/>
        </w:rPr>
        <w:t>“</w:t>
      </w:r>
      <w:r w:rsidRPr="00181B33">
        <w:rPr>
          <w:rFonts w:ascii="Times New Roman" w:eastAsiaTheme="minorEastAsia" w:hAnsiTheme="minorEastAsia" w:cs="Times New Roman"/>
          <w:color w:val="333333"/>
        </w:rPr>
        <w:t>启发思考的空间</w:t>
      </w:r>
      <w:r w:rsidRPr="00181B33">
        <w:rPr>
          <w:rFonts w:ascii="Times New Roman" w:eastAsiaTheme="minorEastAsia" w:hAnsi="Times New Roman" w:cs="Times New Roman"/>
          <w:color w:val="333333"/>
        </w:rPr>
        <w:t>”</w:t>
      </w:r>
      <w:r w:rsidRPr="00181B33">
        <w:rPr>
          <w:rFonts w:ascii="Times New Roman" w:eastAsiaTheme="minorEastAsia" w:hAnsiTheme="minorEastAsia" w:cs="Times New Roman"/>
          <w:color w:val="333333"/>
        </w:rPr>
        <w:t>。</w:t>
      </w:r>
      <w:r w:rsidR="002943FE" w:rsidRPr="00181B33">
        <w:rPr>
          <w:rFonts w:ascii="Times New Roman" w:eastAsiaTheme="minorEastAsia" w:hAnsiTheme="minorEastAsia" w:cs="Times New Roman"/>
          <w:color w:val="333333"/>
        </w:rPr>
        <w:t>市</w:t>
      </w:r>
      <w:r w:rsidRPr="00181B33">
        <w:rPr>
          <w:rFonts w:ascii="Times New Roman" w:eastAsiaTheme="minorEastAsia" w:hAnsiTheme="minorEastAsia" w:cs="Times New Roman"/>
          <w:color w:val="333333"/>
        </w:rPr>
        <w:t>图书馆在了解</w:t>
      </w:r>
      <w:r w:rsidR="002943FE" w:rsidRPr="00181B33">
        <w:rPr>
          <w:rFonts w:ascii="Times New Roman" w:eastAsiaTheme="minorEastAsia" w:hAnsiTheme="minorEastAsia" w:cs="Times New Roman"/>
          <w:color w:val="333333"/>
        </w:rPr>
        <w:t>在常</w:t>
      </w:r>
      <w:r w:rsidRPr="00181B33">
        <w:rPr>
          <w:rFonts w:ascii="Times New Roman" w:eastAsiaTheme="minorEastAsia" w:hAnsiTheme="minorEastAsia" w:cs="Times New Roman"/>
          <w:color w:val="333333"/>
        </w:rPr>
        <w:t>企业的信息需求后，</w:t>
      </w:r>
      <w:r w:rsidR="002943FE" w:rsidRPr="00181B33">
        <w:rPr>
          <w:rFonts w:ascii="Times New Roman" w:eastAsiaTheme="minorEastAsia" w:hAnsiTheme="minorEastAsia" w:cs="Times New Roman"/>
          <w:color w:val="333333"/>
        </w:rPr>
        <w:t>可以</w:t>
      </w:r>
      <w:r w:rsidRPr="00181B33">
        <w:rPr>
          <w:rFonts w:ascii="Times New Roman" w:eastAsiaTheme="minorEastAsia" w:hAnsiTheme="minorEastAsia" w:cs="Times New Roman"/>
          <w:color w:val="333333"/>
        </w:rPr>
        <w:t>与</w:t>
      </w:r>
      <w:r w:rsidR="002943FE" w:rsidRPr="00181B33">
        <w:rPr>
          <w:rFonts w:ascii="Times New Roman" w:eastAsiaTheme="minorEastAsia" w:hAnsiTheme="minorEastAsia" w:cs="Times New Roman"/>
          <w:color w:val="333333"/>
        </w:rPr>
        <w:t>市</w:t>
      </w:r>
      <w:r w:rsidRPr="00181B33">
        <w:rPr>
          <w:rFonts w:ascii="Times New Roman" w:eastAsiaTheme="minorEastAsia" w:hAnsiTheme="minorEastAsia" w:cs="Times New Roman"/>
          <w:color w:val="333333"/>
        </w:rPr>
        <w:t>总工会合作建设线上</w:t>
      </w:r>
      <w:r w:rsidRPr="00181B33">
        <w:rPr>
          <w:rFonts w:ascii="Times New Roman" w:eastAsiaTheme="minorEastAsia" w:hAnsi="Times New Roman" w:cs="Times New Roman"/>
          <w:color w:val="333333"/>
        </w:rPr>
        <w:t>“</w:t>
      </w:r>
      <w:r w:rsidRPr="00181B33">
        <w:rPr>
          <w:rFonts w:ascii="Times New Roman" w:eastAsiaTheme="minorEastAsia" w:hAnsiTheme="minorEastAsia" w:cs="Times New Roman"/>
          <w:color w:val="333333"/>
        </w:rPr>
        <w:t>网上书屋</w:t>
      </w:r>
      <w:r w:rsidRPr="00181B33">
        <w:rPr>
          <w:rFonts w:ascii="Times New Roman" w:eastAsiaTheme="minorEastAsia" w:hAnsi="Times New Roman" w:cs="Times New Roman"/>
          <w:color w:val="333333"/>
        </w:rPr>
        <w:t>”</w:t>
      </w:r>
      <w:r w:rsidRPr="00181B33">
        <w:rPr>
          <w:rFonts w:ascii="Times New Roman" w:eastAsiaTheme="minorEastAsia" w:hAnsiTheme="minorEastAsia" w:cs="Times New Roman"/>
          <w:color w:val="333333"/>
        </w:rPr>
        <w:t>，员工在线即可阅读电子期刊和图书。</w:t>
      </w:r>
    </w:p>
    <w:p w:rsidR="00FB32F4" w:rsidRPr="00181B33" w:rsidRDefault="009B5166" w:rsidP="00DF406A">
      <w:pPr>
        <w:spacing w:line="276" w:lineRule="auto"/>
        <w:ind w:firstLineChars="200" w:firstLine="482"/>
        <w:rPr>
          <w:rFonts w:ascii="Times New Roman" w:hAnsi="Times New Roman" w:cs="Times New Roman"/>
          <w:sz w:val="24"/>
          <w:szCs w:val="24"/>
        </w:rPr>
      </w:pPr>
      <w:r w:rsidRPr="00181B33">
        <w:rPr>
          <w:rFonts w:ascii="Times New Roman" w:hAnsi="Times New Roman" w:cs="Times New Roman"/>
          <w:b/>
          <w:sz w:val="24"/>
          <w:szCs w:val="24"/>
        </w:rPr>
        <w:t>3</w:t>
      </w:r>
      <w:r w:rsidR="0057492A" w:rsidRPr="00181B33">
        <w:rPr>
          <w:rFonts w:ascii="Times New Roman" w:hAnsi="Times New Roman" w:cs="Times New Roman"/>
          <w:b/>
          <w:bCs/>
          <w:sz w:val="24"/>
          <w:szCs w:val="24"/>
        </w:rPr>
        <w:t>.</w:t>
      </w:r>
      <w:r w:rsidR="00645528" w:rsidRPr="00181B33">
        <w:rPr>
          <w:rFonts w:ascii="Times New Roman" w:hAnsiTheme="minorEastAsia" w:cs="Times New Roman"/>
          <w:b/>
          <w:sz w:val="24"/>
          <w:szCs w:val="24"/>
        </w:rPr>
        <w:t>精品</w:t>
      </w:r>
      <w:r w:rsidRPr="00181B33">
        <w:rPr>
          <w:rFonts w:ascii="Times New Roman" w:hAnsiTheme="minorEastAsia" w:cs="Times New Roman"/>
          <w:b/>
          <w:sz w:val="24"/>
          <w:szCs w:val="24"/>
        </w:rPr>
        <w:t>阅读引领工程</w:t>
      </w:r>
    </w:p>
    <w:p w:rsidR="003D6BB1" w:rsidRPr="00181B33" w:rsidRDefault="002766AF" w:rsidP="00DF406A">
      <w:pPr>
        <w:spacing w:line="276" w:lineRule="auto"/>
        <w:ind w:firstLineChars="200" w:firstLine="480"/>
        <w:rPr>
          <w:rFonts w:ascii="Times New Roman" w:hAnsi="Times New Roman" w:cs="Times New Roman"/>
          <w:sz w:val="24"/>
          <w:szCs w:val="24"/>
        </w:rPr>
      </w:pPr>
      <w:r w:rsidRPr="00181B33">
        <w:rPr>
          <w:rFonts w:ascii="Times New Roman" w:hAnsiTheme="minorEastAsia" w:cs="Times New Roman"/>
          <w:sz w:val="24"/>
          <w:szCs w:val="24"/>
        </w:rPr>
        <w:t>各级</w:t>
      </w:r>
      <w:r w:rsidR="006F2751" w:rsidRPr="00181B33">
        <w:rPr>
          <w:rFonts w:ascii="Times New Roman" w:hAnsiTheme="minorEastAsia" w:cs="Times New Roman"/>
          <w:sz w:val="24"/>
          <w:szCs w:val="24"/>
        </w:rPr>
        <w:t>领导带头</w:t>
      </w:r>
      <w:r w:rsidRPr="00181B33">
        <w:rPr>
          <w:rFonts w:ascii="Times New Roman" w:hAnsiTheme="minorEastAsia" w:cs="Times New Roman"/>
          <w:sz w:val="24"/>
          <w:szCs w:val="24"/>
        </w:rPr>
        <w:t>阅读并定期荐书</w:t>
      </w:r>
      <w:r w:rsidR="003D6BB1" w:rsidRPr="00181B33">
        <w:rPr>
          <w:rFonts w:ascii="Times New Roman" w:hAnsiTheme="minorEastAsia" w:cs="Times New Roman"/>
          <w:sz w:val="24"/>
          <w:szCs w:val="24"/>
        </w:rPr>
        <w:t>，开展</w:t>
      </w:r>
      <w:r w:rsidR="003D6BB1" w:rsidRPr="00181B33">
        <w:rPr>
          <w:rFonts w:ascii="Times New Roman" w:hAnsi="Times New Roman" w:cs="Times New Roman"/>
          <w:sz w:val="24"/>
          <w:szCs w:val="24"/>
        </w:rPr>
        <w:t>“</w:t>
      </w:r>
      <w:r w:rsidR="003D6BB1" w:rsidRPr="00181B33">
        <w:rPr>
          <w:rFonts w:ascii="Times New Roman" w:hAnsiTheme="minorEastAsia" w:cs="Times New Roman"/>
          <w:sz w:val="24"/>
          <w:szCs w:val="24"/>
        </w:rPr>
        <w:t>大众喜爱的</w:t>
      </w:r>
      <w:r w:rsidR="003D6BB1" w:rsidRPr="00181B33">
        <w:rPr>
          <w:rFonts w:ascii="Times New Roman" w:hAnsi="Times New Roman" w:cs="Times New Roman"/>
          <w:sz w:val="24"/>
          <w:szCs w:val="24"/>
        </w:rPr>
        <w:t>50</w:t>
      </w:r>
      <w:r w:rsidR="003D6BB1" w:rsidRPr="00181B33">
        <w:rPr>
          <w:rFonts w:ascii="Times New Roman" w:hAnsiTheme="minorEastAsia" w:cs="Times New Roman"/>
          <w:sz w:val="24"/>
          <w:szCs w:val="24"/>
        </w:rPr>
        <w:t>种图书</w:t>
      </w:r>
      <w:r w:rsidR="003D6BB1" w:rsidRPr="00181B33">
        <w:rPr>
          <w:rFonts w:ascii="Times New Roman" w:hAnsi="Times New Roman" w:cs="Times New Roman"/>
          <w:sz w:val="24"/>
          <w:szCs w:val="24"/>
        </w:rPr>
        <w:t>”</w:t>
      </w:r>
      <w:r w:rsidR="003D6BB1" w:rsidRPr="00181B33">
        <w:rPr>
          <w:rFonts w:ascii="Times New Roman" w:hAnsiTheme="minorEastAsia" w:cs="Times New Roman"/>
          <w:sz w:val="24"/>
          <w:szCs w:val="24"/>
        </w:rPr>
        <w:t>评选，</w:t>
      </w:r>
      <w:r w:rsidRPr="00181B33">
        <w:rPr>
          <w:rFonts w:ascii="Times New Roman" w:hAnsiTheme="minorEastAsia" w:cs="Times New Roman"/>
          <w:sz w:val="24"/>
          <w:szCs w:val="24"/>
        </w:rPr>
        <w:t>使</w:t>
      </w:r>
      <w:r w:rsidRPr="00181B33">
        <w:rPr>
          <w:rFonts w:ascii="Times New Roman" w:hAnsi="Times New Roman" w:cs="Times New Roman"/>
          <w:b/>
          <w:sz w:val="24"/>
          <w:szCs w:val="24"/>
        </w:rPr>
        <w:t>“</w:t>
      </w:r>
      <w:r w:rsidRPr="00181B33">
        <w:rPr>
          <w:rFonts w:ascii="Times New Roman" w:hAnsiTheme="minorEastAsia" w:cs="Times New Roman"/>
          <w:b/>
          <w:sz w:val="24"/>
          <w:szCs w:val="24"/>
        </w:rPr>
        <w:t>阅读让生活更美好</w:t>
      </w:r>
      <w:r w:rsidRPr="00181B33">
        <w:rPr>
          <w:rFonts w:ascii="Times New Roman" w:hAnsi="Times New Roman" w:cs="Times New Roman"/>
          <w:b/>
          <w:sz w:val="24"/>
          <w:szCs w:val="24"/>
        </w:rPr>
        <w:t>”</w:t>
      </w:r>
      <w:r w:rsidRPr="00181B33">
        <w:rPr>
          <w:rFonts w:ascii="Times New Roman" w:hAnsiTheme="minorEastAsia" w:cs="Times New Roman"/>
          <w:sz w:val="24"/>
          <w:szCs w:val="24"/>
        </w:rPr>
        <w:t>深入人心，常州图书馆、阅读促进会、新华书店等单位定期开展</w:t>
      </w:r>
      <w:r w:rsidRPr="00181B33">
        <w:rPr>
          <w:rFonts w:ascii="Times New Roman" w:hAnsi="Times New Roman" w:cs="Times New Roman"/>
          <w:b/>
          <w:sz w:val="24"/>
          <w:szCs w:val="24"/>
        </w:rPr>
        <w:t>“</w:t>
      </w:r>
      <w:r w:rsidRPr="00181B33">
        <w:rPr>
          <w:rFonts w:ascii="Times New Roman" w:hAnsiTheme="minorEastAsia" w:cs="Times New Roman"/>
          <w:b/>
          <w:sz w:val="24"/>
          <w:szCs w:val="24"/>
        </w:rPr>
        <w:t>阅读与人生</w:t>
      </w:r>
      <w:r w:rsidRPr="00181B33">
        <w:rPr>
          <w:rFonts w:ascii="Times New Roman" w:hAnsi="Times New Roman" w:cs="Times New Roman"/>
          <w:b/>
          <w:sz w:val="24"/>
          <w:szCs w:val="24"/>
        </w:rPr>
        <w:t>”</w:t>
      </w:r>
      <w:r w:rsidRPr="00181B33">
        <w:rPr>
          <w:rFonts w:ascii="Times New Roman" w:hAnsiTheme="minorEastAsia" w:cs="Times New Roman"/>
          <w:b/>
          <w:sz w:val="24"/>
          <w:szCs w:val="24"/>
        </w:rPr>
        <w:t>系列讲座</w:t>
      </w:r>
      <w:r w:rsidRPr="00181B33">
        <w:rPr>
          <w:rFonts w:ascii="Times New Roman" w:hAnsiTheme="minorEastAsia" w:cs="Times New Roman"/>
          <w:sz w:val="24"/>
          <w:szCs w:val="24"/>
        </w:rPr>
        <w:t>、《常州日报》、《常州晚报》开设书评、荐书栏目，</w:t>
      </w:r>
      <w:r w:rsidR="007A511E" w:rsidRPr="00181B33">
        <w:rPr>
          <w:rFonts w:ascii="Times New Roman" w:hAnsiTheme="minorEastAsia" w:cs="Times New Roman"/>
          <w:sz w:val="24"/>
          <w:szCs w:val="24"/>
        </w:rPr>
        <w:t>发挥读书微信公众号作用，引领读书，读好书，使阅读成为常州的一种文化现象，成为常州市民的习惯。</w:t>
      </w:r>
    </w:p>
    <w:p w:rsidR="005E15C3" w:rsidRPr="00181B33" w:rsidRDefault="005E15C3" w:rsidP="00DF406A">
      <w:pPr>
        <w:pStyle w:val="a5"/>
        <w:shd w:val="clear" w:color="auto" w:fill="FFFFFF"/>
        <w:spacing w:before="0" w:beforeAutospacing="0" w:after="0" w:afterAutospacing="0" w:line="276" w:lineRule="auto"/>
        <w:ind w:firstLineChars="200" w:firstLine="480"/>
        <w:jc w:val="both"/>
        <w:rPr>
          <w:rFonts w:ascii="Times New Roman" w:eastAsiaTheme="minorEastAsia" w:hAnsi="Times New Roman" w:cs="Times New Roman"/>
          <w:kern w:val="2"/>
        </w:rPr>
      </w:pPr>
      <w:r w:rsidRPr="00181B33">
        <w:rPr>
          <w:rFonts w:ascii="Times New Roman" w:eastAsiaTheme="minorEastAsia" w:hAnsiTheme="minorEastAsia" w:cs="Times New Roman"/>
          <w:kern w:val="2"/>
        </w:rPr>
        <w:t>精品阅读引领项目将组织出版社社长、总编辑、出版机构负责人推荐本机构出版的新书、好书；中小学校、大中院校校长、名师推荐校园阅读经典书单；名作家、书评家遴选、评价、推荐各类优秀出版物；书店负责人推荐最畅销书目；搭建大众荐书平台，开展读者推荐</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最喜爱</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书目。常州市全民阅读</w:t>
      </w:r>
      <w:r w:rsidR="00371AB5" w:rsidRPr="00181B33">
        <w:rPr>
          <w:rFonts w:ascii="Times New Roman" w:eastAsiaTheme="minorEastAsia" w:hAnsiTheme="minorEastAsia" w:cs="Times New Roman"/>
          <w:kern w:val="2"/>
        </w:rPr>
        <w:t>活动</w:t>
      </w:r>
      <w:r w:rsidRPr="00181B33">
        <w:rPr>
          <w:rFonts w:ascii="Times New Roman" w:eastAsiaTheme="minorEastAsia" w:hAnsiTheme="minorEastAsia" w:cs="Times New Roman"/>
          <w:kern w:val="2"/>
        </w:rPr>
        <w:t>领导小组</w:t>
      </w:r>
      <w:r w:rsidR="00371AB5" w:rsidRPr="00181B33">
        <w:rPr>
          <w:rFonts w:ascii="Times New Roman" w:eastAsiaTheme="minorEastAsia" w:hAnsiTheme="minorEastAsia" w:cs="Times New Roman"/>
          <w:kern w:val="2"/>
        </w:rPr>
        <w:t>和常州市全民阅读促进会</w:t>
      </w:r>
      <w:r w:rsidRPr="00181B33">
        <w:rPr>
          <w:rFonts w:ascii="Times New Roman" w:eastAsiaTheme="minorEastAsia" w:hAnsiTheme="minorEastAsia" w:cs="Times New Roman"/>
          <w:kern w:val="2"/>
        </w:rPr>
        <w:t>将组织领导专家团队分期对所荐书目进行评选、发布推</w:t>
      </w:r>
      <w:r w:rsidRPr="00181B33">
        <w:rPr>
          <w:rFonts w:ascii="Times New Roman" w:eastAsiaTheme="minorEastAsia" w:hAnsiTheme="minorEastAsia" w:cs="Times New Roman"/>
          <w:kern w:val="2"/>
        </w:rPr>
        <w:lastRenderedPageBreak/>
        <w:t>荐书目。邀请名人大家做客</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书香常州</w:t>
      </w:r>
      <w:r w:rsidRPr="00181B33">
        <w:rPr>
          <w:rFonts w:ascii="Times New Roman" w:eastAsiaTheme="minorEastAsia" w:hAnsi="Times New Roman" w:cs="Times New Roman"/>
          <w:kern w:val="2"/>
        </w:rPr>
        <w:t>”</w:t>
      </w:r>
      <w:r w:rsidRPr="00181B33">
        <w:rPr>
          <w:rFonts w:ascii="Times New Roman" w:eastAsiaTheme="minorEastAsia" w:hAnsiTheme="minorEastAsia" w:cs="Times New Roman"/>
          <w:kern w:val="2"/>
        </w:rPr>
        <w:t>相关的媒体专题专栏，对精品出版物进行解读和分享，倡导精品阅读，引领阅读时尚。</w:t>
      </w:r>
    </w:p>
    <w:p w:rsidR="00FB32F4" w:rsidRPr="00181B33" w:rsidRDefault="003D6BB1" w:rsidP="00DF406A">
      <w:pPr>
        <w:spacing w:line="276" w:lineRule="auto"/>
        <w:ind w:firstLineChars="200" w:firstLine="482"/>
        <w:rPr>
          <w:rFonts w:ascii="Times New Roman" w:hAnsi="Times New Roman" w:cs="Times New Roman"/>
          <w:sz w:val="24"/>
          <w:szCs w:val="24"/>
        </w:rPr>
      </w:pPr>
      <w:r w:rsidRPr="00181B33">
        <w:rPr>
          <w:rFonts w:ascii="Times New Roman" w:hAnsi="Times New Roman" w:cs="Times New Roman"/>
          <w:b/>
          <w:sz w:val="24"/>
          <w:szCs w:val="24"/>
        </w:rPr>
        <w:t>4</w:t>
      </w:r>
      <w:r w:rsidR="0057492A" w:rsidRPr="00181B33">
        <w:rPr>
          <w:rFonts w:ascii="Times New Roman" w:hAnsi="Times New Roman" w:cs="Times New Roman"/>
          <w:b/>
          <w:bCs/>
          <w:sz w:val="24"/>
          <w:szCs w:val="24"/>
        </w:rPr>
        <w:t>.</w:t>
      </w:r>
      <w:r w:rsidR="00645528" w:rsidRPr="00181B33">
        <w:rPr>
          <w:rFonts w:ascii="Times New Roman" w:hAnsiTheme="minorEastAsia" w:cs="Times New Roman"/>
          <w:b/>
          <w:sz w:val="24"/>
          <w:szCs w:val="24"/>
        </w:rPr>
        <w:t>阅读品牌培育工程</w:t>
      </w:r>
    </w:p>
    <w:p w:rsidR="006679B0" w:rsidRPr="00181B33" w:rsidRDefault="00181B33" w:rsidP="00DF406A">
      <w:pPr>
        <w:spacing w:line="276" w:lineRule="auto"/>
        <w:ind w:firstLineChars="200" w:firstLine="480"/>
        <w:rPr>
          <w:rFonts w:ascii="Times New Roman" w:hAnsi="Times New Roman" w:cs="Times New Roman"/>
          <w:sz w:val="24"/>
          <w:szCs w:val="24"/>
        </w:rPr>
      </w:pPr>
      <w:r>
        <w:rPr>
          <w:rFonts w:ascii="Times New Roman" w:hAnsiTheme="minorEastAsia" w:cs="Times New Roman"/>
          <w:sz w:val="24"/>
          <w:szCs w:val="24"/>
        </w:rPr>
        <w:t>办好</w:t>
      </w:r>
      <w:r w:rsidRPr="00181B33">
        <w:rPr>
          <w:rFonts w:ascii="Times New Roman" w:hAnsiTheme="minorEastAsia" w:cs="Times New Roman"/>
          <w:b/>
          <w:sz w:val="24"/>
          <w:szCs w:val="24"/>
        </w:rPr>
        <w:t>“</w:t>
      </w:r>
      <w:r w:rsidR="006679B0" w:rsidRPr="00181B33">
        <w:rPr>
          <w:rFonts w:ascii="Times New Roman" w:hAnsiTheme="minorEastAsia" w:cs="Times New Roman"/>
          <w:b/>
          <w:sz w:val="24"/>
          <w:szCs w:val="24"/>
        </w:rPr>
        <w:t>秋白读书节</w:t>
      </w:r>
      <w:r w:rsidRPr="00181B33">
        <w:rPr>
          <w:rFonts w:ascii="Times New Roman" w:hAnsiTheme="minorEastAsia" w:cs="Times New Roman"/>
          <w:b/>
          <w:sz w:val="24"/>
          <w:szCs w:val="24"/>
        </w:rPr>
        <w:t>”</w:t>
      </w:r>
      <w:r w:rsidR="006679B0" w:rsidRPr="00181B33">
        <w:rPr>
          <w:rFonts w:ascii="Times New Roman" w:hAnsiTheme="minorEastAsia" w:cs="Times New Roman"/>
          <w:sz w:val="24"/>
          <w:szCs w:val="24"/>
        </w:rPr>
        <w:t>，积极培育阅读月、阅读周、地方书展等具有特色的全民阅读品牌。</w:t>
      </w:r>
      <w:r w:rsidR="00C14191" w:rsidRPr="00181B33">
        <w:rPr>
          <w:rFonts w:ascii="Times New Roman" w:hAnsiTheme="minorEastAsia" w:cs="Times New Roman"/>
          <w:sz w:val="24"/>
          <w:szCs w:val="24"/>
        </w:rPr>
        <w:t>在实体书店普遍开设红色书柜。</w:t>
      </w:r>
      <w:r w:rsidR="006679B0" w:rsidRPr="00181B33">
        <w:rPr>
          <w:rFonts w:ascii="Times New Roman" w:hAnsiTheme="minorEastAsia" w:cs="Times New Roman"/>
          <w:sz w:val="24"/>
          <w:szCs w:val="24"/>
        </w:rPr>
        <w:t>发展丰富多彩的地方阅读文化、行业阅读文化、企业阅读文化。在全社会营造崇尚读书的浓厚氛围。</w:t>
      </w:r>
    </w:p>
    <w:p w:rsidR="009338C9" w:rsidRPr="00181B33" w:rsidRDefault="009338C9" w:rsidP="00DF406A">
      <w:pPr>
        <w:shd w:val="clear" w:color="auto" w:fill="FFFFFF"/>
        <w:spacing w:line="276" w:lineRule="auto"/>
        <w:ind w:firstLineChars="200" w:firstLine="480"/>
        <w:rPr>
          <w:rFonts w:ascii="Times New Roman" w:hAnsi="Times New Roman" w:cs="Times New Roman"/>
          <w:sz w:val="24"/>
          <w:szCs w:val="24"/>
        </w:rPr>
      </w:pPr>
      <w:r w:rsidRPr="00181B33">
        <w:rPr>
          <w:rFonts w:ascii="Times New Roman" w:hAnsiTheme="minorEastAsia" w:cs="Times New Roman"/>
          <w:sz w:val="24"/>
          <w:szCs w:val="24"/>
        </w:rPr>
        <w:t>全民阅读活动是全民阅读工作的亮点所在，是展示一座城市阅读水平的重要窗口，其规模和特色决定着城市的阅读态度和特色品格。常州市的</w:t>
      </w:r>
      <w:r w:rsidRPr="00181B33">
        <w:rPr>
          <w:rFonts w:ascii="Times New Roman" w:hAnsi="Times New Roman" w:cs="Times New Roman"/>
          <w:sz w:val="24"/>
          <w:szCs w:val="24"/>
        </w:rPr>
        <w:t>“</w:t>
      </w:r>
      <w:r w:rsidRPr="00181B33">
        <w:rPr>
          <w:rFonts w:ascii="Times New Roman" w:hAnsiTheme="minorEastAsia" w:cs="Times New Roman"/>
          <w:sz w:val="24"/>
          <w:szCs w:val="24"/>
        </w:rPr>
        <w:t>书香常州</w:t>
      </w:r>
      <w:r w:rsidRPr="00181B33">
        <w:rPr>
          <w:rFonts w:ascii="Times New Roman" w:hAnsi="Times New Roman" w:cs="Times New Roman"/>
          <w:sz w:val="24"/>
          <w:szCs w:val="24"/>
        </w:rPr>
        <w:t>·</w:t>
      </w:r>
      <w:r w:rsidRPr="00181B33">
        <w:rPr>
          <w:rFonts w:ascii="Times New Roman" w:hAnsiTheme="minorEastAsia" w:cs="Times New Roman"/>
          <w:sz w:val="24"/>
          <w:szCs w:val="24"/>
        </w:rPr>
        <w:t>悦读</w:t>
      </w:r>
      <w:r w:rsidRPr="00181B33">
        <w:rPr>
          <w:rFonts w:ascii="Times New Roman" w:hAnsi="Times New Roman" w:cs="Times New Roman"/>
          <w:sz w:val="24"/>
          <w:szCs w:val="24"/>
        </w:rPr>
        <w:t>200”</w:t>
      </w:r>
      <w:r w:rsidRPr="00181B33">
        <w:rPr>
          <w:rFonts w:ascii="Times New Roman" w:hAnsiTheme="minorEastAsia" w:cs="Times New Roman"/>
          <w:sz w:val="24"/>
          <w:szCs w:val="24"/>
        </w:rPr>
        <w:t>全民阅读季已经持续开展了多年，积累了丰富的策划组织经验，但为了冲刺</w:t>
      </w:r>
      <w:r w:rsidRPr="00181B33">
        <w:rPr>
          <w:rFonts w:ascii="Times New Roman" w:hAnsi="Times New Roman" w:cs="Times New Roman"/>
          <w:sz w:val="24"/>
          <w:szCs w:val="24"/>
        </w:rPr>
        <w:t>2018</w:t>
      </w:r>
      <w:r w:rsidRPr="00181B33">
        <w:rPr>
          <w:rFonts w:ascii="Times New Roman" w:hAnsiTheme="minorEastAsia" w:cs="Times New Roman"/>
          <w:sz w:val="24"/>
          <w:szCs w:val="24"/>
        </w:rPr>
        <w:t>年书香常州建设测评，还需要从零开始，从心开始。以阅读活动为对象，阅读文化为背景、阅读群体为载体的全民阅读活动测评实际上涵盖了全民阅读活动的方方面面。</w:t>
      </w:r>
    </w:p>
    <w:p w:rsidR="00C90225" w:rsidRPr="00181B33" w:rsidRDefault="00107858" w:rsidP="00B5655B">
      <w:pPr>
        <w:shd w:val="clear" w:color="auto" w:fill="FFFFFF"/>
        <w:spacing w:line="276" w:lineRule="auto"/>
        <w:ind w:firstLineChars="200" w:firstLine="480"/>
        <w:rPr>
          <w:rFonts w:ascii="Times New Roman" w:hAnsi="Times New Roman" w:cs="Times New Roman"/>
          <w:sz w:val="24"/>
          <w:szCs w:val="24"/>
        </w:rPr>
      </w:pPr>
      <w:r w:rsidRPr="00181B33">
        <w:rPr>
          <w:rFonts w:ascii="Times New Roman" w:hAnsiTheme="minorEastAsia" w:cs="Times New Roman"/>
          <w:sz w:val="24"/>
          <w:szCs w:val="24"/>
        </w:rPr>
        <w:t>常州市</w:t>
      </w:r>
      <w:r w:rsidR="00DF406A" w:rsidRPr="00181B33">
        <w:rPr>
          <w:rFonts w:ascii="Times New Roman" w:hAnsiTheme="minorEastAsia" w:cs="Times New Roman"/>
          <w:sz w:val="24"/>
          <w:szCs w:val="24"/>
        </w:rPr>
        <w:t>应该</w:t>
      </w:r>
      <w:r w:rsidR="00181B33">
        <w:rPr>
          <w:rFonts w:ascii="Times New Roman" w:hAnsiTheme="minorEastAsia" w:cs="Times New Roman"/>
          <w:sz w:val="24"/>
          <w:szCs w:val="24"/>
        </w:rPr>
        <w:t>办好</w:t>
      </w:r>
      <w:r w:rsidR="00DF406A" w:rsidRPr="00181B33">
        <w:rPr>
          <w:rFonts w:ascii="Times New Roman" w:hAnsiTheme="minorEastAsia" w:cs="Times New Roman"/>
          <w:sz w:val="24"/>
          <w:szCs w:val="24"/>
        </w:rPr>
        <w:t>在</w:t>
      </w:r>
      <w:r w:rsidR="009338C9" w:rsidRPr="00181B33">
        <w:rPr>
          <w:rFonts w:ascii="Times New Roman" w:hAnsi="Times New Roman" w:cs="Times New Roman"/>
          <w:sz w:val="24"/>
          <w:szCs w:val="24"/>
        </w:rPr>
        <w:t>2018</w:t>
      </w:r>
      <w:r w:rsidR="009338C9" w:rsidRPr="00181B33">
        <w:rPr>
          <w:rFonts w:ascii="Times New Roman" w:hAnsiTheme="minorEastAsia" w:cs="Times New Roman"/>
          <w:sz w:val="24"/>
          <w:szCs w:val="24"/>
        </w:rPr>
        <w:t>年常州全民阅读季策划组织以</w:t>
      </w:r>
      <w:r w:rsidR="009338C9" w:rsidRPr="00181B33">
        <w:rPr>
          <w:rFonts w:ascii="Times New Roman" w:hAnsi="Times New Roman" w:cs="Times New Roman"/>
          <w:sz w:val="24"/>
          <w:szCs w:val="24"/>
        </w:rPr>
        <w:t>“</w:t>
      </w:r>
      <w:r w:rsidR="009338C9" w:rsidRPr="00181B33">
        <w:rPr>
          <w:rFonts w:ascii="Times New Roman" w:hAnsiTheme="minorEastAsia" w:cs="Times New Roman"/>
          <w:sz w:val="24"/>
          <w:szCs w:val="24"/>
        </w:rPr>
        <w:t>秋白读书节</w:t>
      </w:r>
      <w:r w:rsidR="009338C9" w:rsidRPr="00181B33">
        <w:rPr>
          <w:rFonts w:ascii="Times New Roman" w:hAnsi="Times New Roman" w:cs="Times New Roman"/>
          <w:sz w:val="24"/>
          <w:szCs w:val="24"/>
        </w:rPr>
        <w:t>”</w:t>
      </w:r>
      <w:r w:rsidR="009338C9" w:rsidRPr="00181B33">
        <w:rPr>
          <w:rFonts w:ascii="Times New Roman" w:hAnsiTheme="minorEastAsia" w:cs="Times New Roman"/>
          <w:sz w:val="24"/>
          <w:szCs w:val="24"/>
        </w:rPr>
        <w:t>为主题的重大阅读活动，作为书香常州建设的重大亮点之一。</w:t>
      </w:r>
    </w:p>
    <w:sectPr w:rsidR="00C90225" w:rsidRPr="00181B33" w:rsidSect="008F6B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815" w:rsidRDefault="00314815" w:rsidP="00E742DA">
      <w:r>
        <w:separator/>
      </w:r>
    </w:p>
  </w:endnote>
  <w:endnote w:type="continuationSeparator" w:id="1">
    <w:p w:rsidR="00314815" w:rsidRDefault="00314815" w:rsidP="00E742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5985"/>
      <w:docPartObj>
        <w:docPartGallery w:val="Page Numbers (Bottom of Page)"/>
        <w:docPartUnique/>
      </w:docPartObj>
    </w:sdtPr>
    <w:sdtEndPr>
      <w:rPr>
        <w:rFonts w:ascii="Times New Roman" w:hAnsi="Times New Roman" w:cs="Times New Roman"/>
      </w:rPr>
    </w:sdtEndPr>
    <w:sdtContent>
      <w:p w:rsidR="006221AC" w:rsidRPr="0056215F" w:rsidRDefault="00D03BAB" w:rsidP="0056215F">
        <w:pPr>
          <w:pStyle w:val="a4"/>
          <w:jc w:val="center"/>
          <w:rPr>
            <w:rFonts w:ascii="Times New Roman" w:hAnsi="Times New Roman" w:cs="Times New Roman"/>
          </w:rPr>
        </w:pPr>
        <w:r w:rsidRPr="0056215F">
          <w:rPr>
            <w:rFonts w:ascii="Times New Roman" w:hAnsi="Times New Roman" w:cs="Times New Roman"/>
          </w:rPr>
          <w:fldChar w:fldCharType="begin"/>
        </w:r>
        <w:r w:rsidR="00AF0011" w:rsidRPr="0056215F">
          <w:rPr>
            <w:rFonts w:ascii="Times New Roman" w:hAnsi="Times New Roman" w:cs="Times New Roman"/>
          </w:rPr>
          <w:instrText xml:space="preserve"> PAGE   \* MERGEFORMAT </w:instrText>
        </w:r>
        <w:r w:rsidRPr="0056215F">
          <w:rPr>
            <w:rFonts w:ascii="Times New Roman" w:hAnsi="Times New Roman" w:cs="Times New Roman"/>
          </w:rPr>
          <w:fldChar w:fldCharType="separate"/>
        </w:r>
        <w:r w:rsidR="00B26F35" w:rsidRPr="00B26F35">
          <w:rPr>
            <w:rFonts w:ascii="Times New Roman" w:hAnsi="Times New Roman" w:cs="Times New Roman"/>
            <w:noProof/>
            <w:lang w:val="zh-CN"/>
          </w:rPr>
          <w:t>10</w:t>
        </w:r>
        <w:r w:rsidRPr="0056215F">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815" w:rsidRDefault="00314815" w:rsidP="00E742DA">
      <w:r>
        <w:separator/>
      </w:r>
    </w:p>
  </w:footnote>
  <w:footnote w:type="continuationSeparator" w:id="1">
    <w:p w:rsidR="00314815" w:rsidRDefault="00314815" w:rsidP="00E742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2DA"/>
    <w:rsid w:val="000046B4"/>
    <w:rsid w:val="00043D6F"/>
    <w:rsid w:val="00062091"/>
    <w:rsid w:val="00097C61"/>
    <w:rsid w:val="000A678F"/>
    <w:rsid w:val="000B0D9D"/>
    <w:rsid w:val="000B13B5"/>
    <w:rsid w:val="00107858"/>
    <w:rsid w:val="00122F31"/>
    <w:rsid w:val="00165D30"/>
    <w:rsid w:val="00181B33"/>
    <w:rsid w:val="00192EBC"/>
    <w:rsid w:val="0019333C"/>
    <w:rsid w:val="001B23F6"/>
    <w:rsid w:val="00203621"/>
    <w:rsid w:val="00217E75"/>
    <w:rsid w:val="00233E4D"/>
    <w:rsid w:val="0025776B"/>
    <w:rsid w:val="00264FE0"/>
    <w:rsid w:val="002766AF"/>
    <w:rsid w:val="00281051"/>
    <w:rsid w:val="00294244"/>
    <w:rsid w:val="002943FE"/>
    <w:rsid w:val="002F2BBC"/>
    <w:rsid w:val="002F48E9"/>
    <w:rsid w:val="00300355"/>
    <w:rsid w:val="003043C4"/>
    <w:rsid w:val="0030716A"/>
    <w:rsid w:val="00314815"/>
    <w:rsid w:val="003356DB"/>
    <w:rsid w:val="0034114E"/>
    <w:rsid w:val="00371AB5"/>
    <w:rsid w:val="00376555"/>
    <w:rsid w:val="00386CD8"/>
    <w:rsid w:val="003A7EF5"/>
    <w:rsid w:val="003D40C7"/>
    <w:rsid w:val="003D4E0D"/>
    <w:rsid w:val="003D6BB1"/>
    <w:rsid w:val="0040317E"/>
    <w:rsid w:val="00411E27"/>
    <w:rsid w:val="00453FEF"/>
    <w:rsid w:val="00456B81"/>
    <w:rsid w:val="00474C27"/>
    <w:rsid w:val="00491E88"/>
    <w:rsid w:val="0049316D"/>
    <w:rsid w:val="004A0CC7"/>
    <w:rsid w:val="004B7248"/>
    <w:rsid w:val="004E033D"/>
    <w:rsid w:val="00517023"/>
    <w:rsid w:val="00536A3C"/>
    <w:rsid w:val="0056215F"/>
    <w:rsid w:val="00563840"/>
    <w:rsid w:val="0057492A"/>
    <w:rsid w:val="00597C03"/>
    <w:rsid w:val="005C2D24"/>
    <w:rsid w:val="005C732B"/>
    <w:rsid w:val="005E15C3"/>
    <w:rsid w:val="00602DC7"/>
    <w:rsid w:val="00611A00"/>
    <w:rsid w:val="00620EF4"/>
    <w:rsid w:val="006221AC"/>
    <w:rsid w:val="00645528"/>
    <w:rsid w:val="006614D7"/>
    <w:rsid w:val="006679B0"/>
    <w:rsid w:val="00683800"/>
    <w:rsid w:val="006A06EA"/>
    <w:rsid w:val="006A6023"/>
    <w:rsid w:val="006D6AAA"/>
    <w:rsid w:val="006F2751"/>
    <w:rsid w:val="007051F2"/>
    <w:rsid w:val="00716D07"/>
    <w:rsid w:val="0079052A"/>
    <w:rsid w:val="00793FDF"/>
    <w:rsid w:val="0079690D"/>
    <w:rsid w:val="007A2267"/>
    <w:rsid w:val="007A511E"/>
    <w:rsid w:val="007A5341"/>
    <w:rsid w:val="007B0807"/>
    <w:rsid w:val="007B661A"/>
    <w:rsid w:val="007C1B03"/>
    <w:rsid w:val="00804713"/>
    <w:rsid w:val="00807031"/>
    <w:rsid w:val="0083135B"/>
    <w:rsid w:val="00844DED"/>
    <w:rsid w:val="00887DB0"/>
    <w:rsid w:val="008A002B"/>
    <w:rsid w:val="008A6262"/>
    <w:rsid w:val="008F1579"/>
    <w:rsid w:val="008F6BEA"/>
    <w:rsid w:val="008F7632"/>
    <w:rsid w:val="009263DA"/>
    <w:rsid w:val="009338C9"/>
    <w:rsid w:val="009417B8"/>
    <w:rsid w:val="00946869"/>
    <w:rsid w:val="0096537B"/>
    <w:rsid w:val="00975271"/>
    <w:rsid w:val="00984E9C"/>
    <w:rsid w:val="009A5D37"/>
    <w:rsid w:val="009B5166"/>
    <w:rsid w:val="009B77D5"/>
    <w:rsid w:val="009C26C4"/>
    <w:rsid w:val="00A06F4C"/>
    <w:rsid w:val="00A27194"/>
    <w:rsid w:val="00A477A3"/>
    <w:rsid w:val="00AB6692"/>
    <w:rsid w:val="00AC6B29"/>
    <w:rsid w:val="00AE0F8E"/>
    <w:rsid w:val="00AF0011"/>
    <w:rsid w:val="00AF4C62"/>
    <w:rsid w:val="00B05820"/>
    <w:rsid w:val="00B07E89"/>
    <w:rsid w:val="00B26F35"/>
    <w:rsid w:val="00B322B6"/>
    <w:rsid w:val="00B54606"/>
    <w:rsid w:val="00B5655B"/>
    <w:rsid w:val="00B8710F"/>
    <w:rsid w:val="00BE715C"/>
    <w:rsid w:val="00BF76D8"/>
    <w:rsid w:val="00C03464"/>
    <w:rsid w:val="00C13981"/>
    <w:rsid w:val="00C14191"/>
    <w:rsid w:val="00C32335"/>
    <w:rsid w:val="00C55EE9"/>
    <w:rsid w:val="00C633C4"/>
    <w:rsid w:val="00C6466F"/>
    <w:rsid w:val="00C80BB7"/>
    <w:rsid w:val="00C822DF"/>
    <w:rsid w:val="00C90225"/>
    <w:rsid w:val="00CD6232"/>
    <w:rsid w:val="00CE28EC"/>
    <w:rsid w:val="00CE5534"/>
    <w:rsid w:val="00D03BAB"/>
    <w:rsid w:val="00D14637"/>
    <w:rsid w:val="00D456B7"/>
    <w:rsid w:val="00D6748D"/>
    <w:rsid w:val="00D83848"/>
    <w:rsid w:val="00D93E99"/>
    <w:rsid w:val="00DE5D73"/>
    <w:rsid w:val="00DF406A"/>
    <w:rsid w:val="00DF5D13"/>
    <w:rsid w:val="00E352C2"/>
    <w:rsid w:val="00E36CCA"/>
    <w:rsid w:val="00E57058"/>
    <w:rsid w:val="00E742DA"/>
    <w:rsid w:val="00E9484B"/>
    <w:rsid w:val="00EA0DE0"/>
    <w:rsid w:val="00EA6AC7"/>
    <w:rsid w:val="00EF43CA"/>
    <w:rsid w:val="00F00950"/>
    <w:rsid w:val="00F36D32"/>
    <w:rsid w:val="00F54AEC"/>
    <w:rsid w:val="00F623CA"/>
    <w:rsid w:val="00F642FA"/>
    <w:rsid w:val="00F753D4"/>
    <w:rsid w:val="00F85C15"/>
    <w:rsid w:val="00F921A4"/>
    <w:rsid w:val="00FA44DE"/>
    <w:rsid w:val="00FA7305"/>
    <w:rsid w:val="00FB32F4"/>
    <w:rsid w:val="00FE764E"/>
    <w:rsid w:val="00FE7BA1"/>
    <w:rsid w:val="00FF4C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4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42DA"/>
    <w:rPr>
      <w:sz w:val="18"/>
      <w:szCs w:val="18"/>
    </w:rPr>
  </w:style>
  <w:style w:type="paragraph" w:styleId="a4">
    <w:name w:val="footer"/>
    <w:basedOn w:val="a"/>
    <w:link w:val="Char0"/>
    <w:uiPriority w:val="99"/>
    <w:unhideWhenUsed/>
    <w:rsid w:val="00E742DA"/>
    <w:pPr>
      <w:tabs>
        <w:tab w:val="center" w:pos="4153"/>
        <w:tab w:val="right" w:pos="8306"/>
      </w:tabs>
      <w:snapToGrid w:val="0"/>
      <w:jc w:val="left"/>
    </w:pPr>
    <w:rPr>
      <w:sz w:val="18"/>
      <w:szCs w:val="18"/>
    </w:rPr>
  </w:style>
  <w:style w:type="character" w:customStyle="1" w:styleId="Char0">
    <w:name w:val="页脚 Char"/>
    <w:basedOn w:val="a0"/>
    <w:link w:val="a4"/>
    <w:uiPriority w:val="99"/>
    <w:rsid w:val="00E742DA"/>
    <w:rPr>
      <w:sz w:val="18"/>
      <w:szCs w:val="18"/>
    </w:rPr>
  </w:style>
  <w:style w:type="paragraph" w:styleId="a5">
    <w:name w:val="Normal (Web)"/>
    <w:basedOn w:val="a"/>
    <w:uiPriority w:val="99"/>
    <w:unhideWhenUsed/>
    <w:rsid w:val="009C26C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02DC7"/>
    <w:rPr>
      <w:b/>
      <w:bCs/>
    </w:rPr>
  </w:style>
</w:styles>
</file>

<file path=word/webSettings.xml><?xml version="1.0" encoding="utf-8"?>
<w:webSettings xmlns:r="http://schemas.openxmlformats.org/officeDocument/2006/relationships" xmlns:w="http://schemas.openxmlformats.org/wordprocessingml/2006/main">
  <w:divs>
    <w:div w:id="443229048">
      <w:bodyDiv w:val="1"/>
      <w:marLeft w:val="0"/>
      <w:marRight w:val="0"/>
      <w:marTop w:val="0"/>
      <w:marBottom w:val="0"/>
      <w:divBdr>
        <w:top w:val="none" w:sz="0" w:space="0" w:color="auto"/>
        <w:left w:val="none" w:sz="0" w:space="0" w:color="auto"/>
        <w:bottom w:val="none" w:sz="0" w:space="0" w:color="auto"/>
        <w:right w:val="none" w:sz="0" w:space="0" w:color="auto"/>
      </w:divBdr>
    </w:div>
    <w:div w:id="1039210903">
      <w:bodyDiv w:val="1"/>
      <w:marLeft w:val="0"/>
      <w:marRight w:val="0"/>
      <w:marTop w:val="0"/>
      <w:marBottom w:val="0"/>
      <w:divBdr>
        <w:top w:val="none" w:sz="0" w:space="0" w:color="auto"/>
        <w:left w:val="none" w:sz="0" w:space="0" w:color="auto"/>
        <w:bottom w:val="none" w:sz="0" w:space="0" w:color="auto"/>
        <w:right w:val="none" w:sz="0" w:space="0" w:color="auto"/>
      </w:divBdr>
    </w:div>
    <w:div w:id="1141727018">
      <w:bodyDiv w:val="1"/>
      <w:marLeft w:val="0"/>
      <w:marRight w:val="0"/>
      <w:marTop w:val="0"/>
      <w:marBottom w:val="0"/>
      <w:divBdr>
        <w:top w:val="none" w:sz="0" w:space="0" w:color="auto"/>
        <w:left w:val="none" w:sz="0" w:space="0" w:color="auto"/>
        <w:bottom w:val="none" w:sz="0" w:space="0" w:color="auto"/>
        <w:right w:val="none" w:sz="0" w:space="0" w:color="auto"/>
      </w:divBdr>
      <w:divsChild>
        <w:div w:id="31931488">
          <w:marLeft w:val="0"/>
          <w:marRight w:val="0"/>
          <w:marTop w:val="0"/>
          <w:marBottom w:val="0"/>
          <w:divBdr>
            <w:top w:val="none" w:sz="0" w:space="0" w:color="auto"/>
            <w:left w:val="none" w:sz="0" w:space="0" w:color="auto"/>
            <w:bottom w:val="none" w:sz="0" w:space="0" w:color="auto"/>
            <w:right w:val="none" w:sz="0" w:space="0" w:color="auto"/>
          </w:divBdr>
        </w:div>
      </w:divsChild>
    </w:div>
    <w:div w:id="1236629889">
      <w:bodyDiv w:val="1"/>
      <w:marLeft w:val="0"/>
      <w:marRight w:val="0"/>
      <w:marTop w:val="0"/>
      <w:marBottom w:val="0"/>
      <w:divBdr>
        <w:top w:val="none" w:sz="0" w:space="0" w:color="auto"/>
        <w:left w:val="none" w:sz="0" w:space="0" w:color="auto"/>
        <w:bottom w:val="none" w:sz="0" w:space="0" w:color="auto"/>
        <w:right w:val="none" w:sz="0" w:space="0" w:color="auto"/>
      </w:divBdr>
    </w:div>
    <w:div w:id="1381248603">
      <w:bodyDiv w:val="1"/>
      <w:marLeft w:val="0"/>
      <w:marRight w:val="0"/>
      <w:marTop w:val="0"/>
      <w:marBottom w:val="0"/>
      <w:divBdr>
        <w:top w:val="none" w:sz="0" w:space="0" w:color="auto"/>
        <w:left w:val="none" w:sz="0" w:space="0" w:color="auto"/>
        <w:bottom w:val="none" w:sz="0" w:space="0" w:color="auto"/>
        <w:right w:val="none" w:sz="0" w:space="0" w:color="auto"/>
      </w:divBdr>
    </w:div>
    <w:div w:id="1418205938">
      <w:bodyDiv w:val="1"/>
      <w:marLeft w:val="0"/>
      <w:marRight w:val="0"/>
      <w:marTop w:val="0"/>
      <w:marBottom w:val="0"/>
      <w:divBdr>
        <w:top w:val="none" w:sz="0" w:space="0" w:color="auto"/>
        <w:left w:val="none" w:sz="0" w:space="0" w:color="auto"/>
        <w:bottom w:val="none" w:sz="0" w:space="0" w:color="auto"/>
        <w:right w:val="none" w:sz="0" w:space="0" w:color="auto"/>
      </w:divBdr>
    </w:div>
    <w:div w:id="1442650554">
      <w:bodyDiv w:val="1"/>
      <w:marLeft w:val="0"/>
      <w:marRight w:val="0"/>
      <w:marTop w:val="0"/>
      <w:marBottom w:val="0"/>
      <w:divBdr>
        <w:top w:val="none" w:sz="0" w:space="0" w:color="auto"/>
        <w:left w:val="none" w:sz="0" w:space="0" w:color="auto"/>
        <w:bottom w:val="none" w:sz="0" w:space="0" w:color="auto"/>
        <w:right w:val="none" w:sz="0" w:space="0" w:color="auto"/>
      </w:divBdr>
    </w:div>
    <w:div w:id="1500537116">
      <w:bodyDiv w:val="1"/>
      <w:marLeft w:val="0"/>
      <w:marRight w:val="0"/>
      <w:marTop w:val="0"/>
      <w:marBottom w:val="0"/>
      <w:divBdr>
        <w:top w:val="none" w:sz="0" w:space="0" w:color="auto"/>
        <w:left w:val="none" w:sz="0" w:space="0" w:color="auto"/>
        <w:bottom w:val="none" w:sz="0" w:space="0" w:color="auto"/>
        <w:right w:val="none" w:sz="0" w:space="0" w:color="auto"/>
      </w:divBdr>
    </w:div>
    <w:div w:id="1963073351">
      <w:bodyDiv w:val="1"/>
      <w:marLeft w:val="0"/>
      <w:marRight w:val="0"/>
      <w:marTop w:val="0"/>
      <w:marBottom w:val="0"/>
      <w:divBdr>
        <w:top w:val="none" w:sz="0" w:space="0" w:color="auto"/>
        <w:left w:val="none" w:sz="0" w:space="0" w:color="auto"/>
        <w:bottom w:val="none" w:sz="0" w:space="0" w:color="auto"/>
        <w:right w:val="none" w:sz="0" w:space="0" w:color="auto"/>
      </w:divBdr>
    </w:div>
    <w:div w:id="2039772192">
      <w:bodyDiv w:val="1"/>
      <w:marLeft w:val="0"/>
      <w:marRight w:val="0"/>
      <w:marTop w:val="0"/>
      <w:marBottom w:val="0"/>
      <w:divBdr>
        <w:top w:val="none" w:sz="0" w:space="0" w:color="auto"/>
        <w:left w:val="none" w:sz="0" w:space="0" w:color="auto"/>
        <w:bottom w:val="none" w:sz="0" w:space="0" w:color="auto"/>
        <w:right w:val="none" w:sz="0" w:space="0" w:color="auto"/>
      </w:divBdr>
    </w:div>
    <w:div w:id="20883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CAF5-B9FB-4C5A-BCDF-CAC75F50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10</Pages>
  <Words>10563</Words>
  <Characters>10676</Characters>
  <Application>Microsoft Office Word</Application>
  <DocSecurity>0</DocSecurity>
  <Lines>354</Lines>
  <Paragraphs>93</Paragraphs>
  <ScaleCrop>false</ScaleCrop>
  <Company>Sky123.Org</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邵鹏宇</cp:lastModifiedBy>
  <cp:revision>99</cp:revision>
  <cp:lastPrinted>2017-12-29T05:27:00Z</cp:lastPrinted>
  <dcterms:created xsi:type="dcterms:W3CDTF">2017-11-30T11:58:00Z</dcterms:created>
  <dcterms:modified xsi:type="dcterms:W3CDTF">2018-01-22T17:41:00Z</dcterms:modified>
</cp:coreProperties>
</file>