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Times New Roman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333333"/>
          <w:kern w:val="0"/>
          <w:sz w:val="36"/>
          <w:szCs w:val="36"/>
          <w:shd w:val="clear" w:color="auto" w:fill="FFFFFF"/>
        </w:rPr>
        <w:t>政府网站工作年度报表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宋体" w:hAnsi="宋体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kern w:val="0"/>
          <w:sz w:val="24"/>
          <w:szCs w:val="24"/>
          <w:shd w:val="clear" w:color="auto" w:fill="FFFFFF"/>
        </w:rPr>
        <w:t>（2019年度）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textAlignment w:val="auto"/>
        <w:rPr>
          <w:rFonts w:hint="eastAsia" w:ascii="宋体" w:hAnsi="宋体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  <w:t>填报单位：常州市哲学社会科学界联合会</w:t>
      </w:r>
    </w:p>
    <w:tbl>
      <w:tblPr>
        <w:tblStyle w:val="2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873"/>
        <w:gridCol w:w="1947"/>
        <w:gridCol w:w="660"/>
        <w:gridCol w:w="332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网站名称</w:t>
            </w:r>
          </w:p>
        </w:tc>
        <w:tc>
          <w:tcPr>
            <w:tcW w:w="741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常州市哲学社会科学界联合会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首页网址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http://skl.jscz.org.cn/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常州市哲学社会科学界联合会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网站类型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□政府门户网站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部门网站   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政府网站标识码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3204000052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ICP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备案号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"http://www.beian.miit.gov.cn/" \t "http://skl.jscz.org.cn/_blank"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苏ICP备05003616号-2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公安机关备案号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"http://www.beian.gov.cn/portal/registerSystemInfo?recordcode=32041102000483" \t "http://skl.jscz.org.cn/_blank"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苏公网安备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32041102000483号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独立用户访问总量（单位：个）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网站总访问量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142984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信息发布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概况类信息更新量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政务动态信息更新量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信息公开目录信息更新量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专栏专题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维护数量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新开设数量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解读回应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解读信息发布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解读材料数量（单位：条）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解读产品数量（单位：个）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媒体评论文章数量（单位：篇）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回应公众关注热点或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重大舆情数量（单位：次）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办事服务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是否发布服务事项目录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□是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注册用户数（单位：个）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政务服务事项数量（单位：项）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可全程在线办理政务服务事项数量（单位：项）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办件量（单位：件）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自然人办件量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法人办件量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互动交流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是否使用统一平台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留言办理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收到留言数量（单位：条）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办结留言数量（单位：条）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平均办理时间（单位：天）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公开答复数量（单位：条）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征集调查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征集调查期数（单位：期）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收到意见数量（单位：条）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公布调查结果期数（单位：期）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在线访谈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访谈期数（单位：期）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网民留言数量（单位：条）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答复网民提问数量（单位：条）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是否提供智能问答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□是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安全防护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安全检测评估次数（单位：次）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发现问题数量（单位：个）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问题整改数量（单位：个）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是否建立安全监测预警机制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是否开展应急演练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是否明确网站安全责任人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移动新媒体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是否有移动新媒体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□是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微博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信息发布量（单位：条）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关注量（单位：个）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信息发布量（单位：条）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订阅数（单位：个）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创新发展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98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搜索即服务   □多语言版本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无障碍浏览   □千人千网</w:t>
            </w:r>
          </w:p>
          <w:p>
            <w:pPr>
              <w:widowControl/>
              <w:ind w:firstLine="198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ascii="Calibri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240" w:lineRule="exact"/>
        <w:rPr>
          <w:rFonts w:hint="eastAsia" w:ascii="宋体" w:hAnsi="宋体" w:eastAsia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  <w:t>单位负责人：朱明辉</w:t>
      </w:r>
      <w:r>
        <w:rPr>
          <w:rFonts w:hint="eastAsia" w:ascii="宋体" w:hAnsi="宋体" w:eastAsia="宋体" w:cs="Times New Roman"/>
          <w:color w:val="333333"/>
          <w:kern w:val="0"/>
          <w:sz w:val="24"/>
          <w:szCs w:val="24"/>
          <w:shd w:val="clear" w:color="auto" w:fill="FFFFFF"/>
        </w:rPr>
        <w:t xml:space="preserve">                    </w:t>
      </w:r>
    </w:p>
    <w:p>
      <w:pPr>
        <w:widowControl/>
        <w:shd w:val="clear" w:color="auto" w:fill="FFFFFF"/>
        <w:spacing w:line="240" w:lineRule="exact"/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  <w:t xml:space="preserve">审核人：耿丽珍                    </w:t>
      </w:r>
    </w:p>
    <w:p>
      <w:pPr>
        <w:widowControl/>
        <w:shd w:val="clear" w:color="auto" w:fill="FFFFFF"/>
        <w:spacing w:line="240" w:lineRule="exact"/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  <w:t>填报人：许健</w:t>
      </w:r>
    </w:p>
    <w:p>
      <w:pPr>
        <w:widowControl/>
        <w:shd w:val="clear" w:color="auto" w:fill="FFFFFF"/>
        <w:spacing w:line="240" w:lineRule="exact"/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  <w:t>联系电话：</w:t>
      </w:r>
      <w:r>
        <w:rPr>
          <w:rFonts w:hint="eastAsia" w:ascii="宋体" w:hAnsi="宋体" w:eastAsia="宋体" w:cs="Times New Roman"/>
          <w:color w:val="000000" w:themeColor="text1"/>
          <w:kern w:val="0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85683850</w:t>
      </w:r>
    </w:p>
    <w:p>
      <w:pPr>
        <w:widowControl/>
        <w:shd w:val="clear" w:color="auto" w:fill="FFFFFF"/>
        <w:spacing w:line="240" w:lineRule="exact"/>
        <w:rPr>
          <w:rFonts w:hint="eastAsia" w:ascii="宋体" w:hAnsi="宋体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333333"/>
          <w:kern w:val="0"/>
          <w:sz w:val="20"/>
          <w:szCs w:val="20"/>
          <w:shd w:val="clear" w:color="auto" w:fill="FFFFFF"/>
        </w:rPr>
        <w:t>填报日期：2020.1.19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8"/>
    <w:rsid w:val="004D3E49"/>
    <w:rsid w:val="005E4AAC"/>
    <w:rsid w:val="009F3738"/>
    <w:rsid w:val="00C86BE5"/>
    <w:rsid w:val="4D8F32E6"/>
    <w:rsid w:val="5183574A"/>
    <w:rsid w:val="522B67DE"/>
    <w:rsid w:val="64D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209</Words>
  <Characters>1197</Characters>
  <Lines>9</Lines>
  <Paragraphs>2</Paragraphs>
  <TotalTime>4</TotalTime>
  <ScaleCrop>false</ScaleCrop>
  <LinksUpToDate>false</LinksUpToDate>
  <CharactersWithSpaces>1404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2020-01-19T03:22:00Z</dcterms:created>
  <dc:creator>Admin</dc:creator>
  <cp:lastModifiedBy>Administrator</cp:lastModifiedBy>
  <dcterms:modified xsi:type="dcterms:W3CDTF">2020-01-19T06:36:49Z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