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</w:rPr>
        <w:t>原等级证明材料</w:t>
      </w:r>
    </w:p>
    <w:p>
      <w:pPr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（牌匾照片或公示截图）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获得评估等级时间：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日</w:t>
      </w:r>
    </w:p>
    <w:p>
      <w:p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在此处插入图片（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图片需清晰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）：</w:t>
      </w:r>
    </w:p>
    <w:p>
      <w:pPr>
        <w:jc w:val="left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708EC"/>
    <w:rsid w:val="24E525DD"/>
    <w:rsid w:val="2A1C39B0"/>
    <w:rsid w:val="5AC929CF"/>
    <w:rsid w:val="638F52EA"/>
    <w:rsid w:val="685645A2"/>
    <w:rsid w:val="6F09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2019-11-25T02:38:00Z</dcterms:created>
  <dc:creator>87240</dc:creator>
  <cp:lastModifiedBy>众柴</cp:lastModifiedBy>
  <dcterms:modified xsi:type="dcterms:W3CDTF">2020-06-11T03:05:06Z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